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CD2" w:rsidRDefault="006B1CD2"/>
    <w:p w:rsidR="006B1CD2" w:rsidRDefault="00544A06" w:rsidP="006B1CD2">
      <w:pPr>
        <w:pStyle w:val="A-Topic-nopage"/>
        <w:jc w:val="both"/>
      </w:pPr>
      <w:fldSimple w:instr=" SUBJECT   \* MERGEFORMAT ">
        <w:r w:rsidR="00776C0B">
          <w:t>Module 1; Outlook Essentials</w:t>
        </w:r>
      </w:fldSimple>
    </w:p>
    <w:p w:rsidR="006B1CD2" w:rsidRDefault="006B1CD2" w:rsidP="006B1CD2">
      <w:pPr>
        <w:pStyle w:val="CourseTitle"/>
        <w:jc w:val="both"/>
        <w:rPr>
          <w:sz w:val="28"/>
        </w:rPr>
      </w:pPr>
      <w:r>
        <w:rPr>
          <w:sz w:val="28"/>
        </w:rPr>
        <w:t>Objectives:</w:t>
      </w:r>
    </w:p>
    <w:p w:rsidR="006B1CD2" w:rsidRDefault="006B1CD2" w:rsidP="006B1CD2">
      <w:pPr>
        <w:pStyle w:val="A-Body"/>
        <w:ind w:left="360"/>
        <w:jc w:val="both"/>
      </w:pPr>
      <w:r>
        <w:t xml:space="preserve">At the completion of this lesson you will be able to: </w:t>
      </w:r>
    </w:p>
    <w:p w:rsidR="006B1CD2" w:rsidRDefault="006B1CD2" w:rsidP="006B1CD2">
      <w:pPr>
        <w:pStyle w:val="objectives"/>
        <w:numPr>
          <w:ilvl w:val="0"/>
          <w:numId w:val="1"/>
        </w:numPr>
        <w:jc w:val="both"/>
        <w:rPr>
          <w:sz w:val="28"/>
        </w:rPr>
      </w:pPr>
      <w:r>
        <w:rPr>
          <w:sz w:val="28"/>
        </w:rPr>
        <w:t xml:space="preserve">Get Started with Outlook </w:t>
      </w:r>
    </w:p>
    <w:p w:rsidR="006B1CD2" w:rsidRDefault="006B1CD2" w:rsidP="006B1CD2">
      <w:pPr>
        <w:pStyle w:val="objectives"/>
        <w:numPr>
          <w:ilvl w:val="0"/>
          <w:numId w:val="1"/>
        </w:numPr>
        <w:jc w:val="both"/>
        <w:rPr>
          <w:sz w:val="28"/>
        </w:rPr>
      </w:pPr>
      <w:r>
        <w:rPr>
          <w:sz w:val="28"/>
        </w:rPr>
        <w:t>Get Help</w:t>
      </w:r>
    </w:p>
    <w:p w:rsidR="006B1CD2" w:rsidRDefault="006B1CD2" w:rsidP="006B1CD2">
      <w:pPr>
        <w:pStyle w:val="objectives"/>
        <w:numPr>
          <w:ilvl w:val="0"/>
          <w:numId w:val="1"/>
        </w:numPr>
        <w:jc w:val="both"/>
        <w:rPr>
          <w:sz w:val="28"/>
        </w:rPr>
      </w:pPr>
      <w:r>
        <w:rPr>
          <w:sz w:val="28"/>
        </w:rPr>
        <w:t>Print Documents</w:t>
      </w:r>
    </w:p>
    <w:p w:rsidR="006B1CD2" w:rsidRDefault="006B1CD2" w:rsidP="006B1CD2">
      <w:pPr>
        <w:pStyle w:val="objectives"/>
        <w:numPr>
          <w:ilvl w:val="0"/>
          <w:numId w:val="1"/>
        </w:numPr>
        <w:jc w:val="both"/>
        <w:rPr>
          <w:sz w:val="28"/>
        </w:rPr>
      </w:pPr>
      <w:r>
        <w:rPr>
          <w:sz w:val="28"/>
        </w:rPr>
        <w:t>End an Outlook Session</w:t>
      </w:r>
    </w:p>
    <w:p w:rsidR="006B1CD2" w:rsidRDefault="006B1CD2" w:rsidP="006B1CD2">
      <w:pPr>
        <w:pStyle w:val="A-Line"/>
        <w:jc w:val="both"/>
      </w:pPr>
    </w:p>
    <w:p w:rsidR="006B1CD2" w:rsidRDefault="006B1CD2" w:rsidP="006B1CD2">
      <w:pPr>
        <w:pStyle w:val="A-Topic-nopage"/>
        <w:jc w:val="both"/>
      </w:pPr>
      <w:r>
        <w:t>Topics</w:t>
      </w:r>
    </w:p>
    <w:p w:rsidR="00E76445" w:rsidRPr="003F3DFF" w:rsidRDefault="00E76445">
      <w:pPr>
        <w:pStyle w:val="TOCHeading"/>
        <w:rPr>
          <w:color w:val="auto"/>
        </w:rPr>
      </w:pPr>
      <w:r w:rsidRPr="003F3DFF">
        <w:rPr>
          <w:color w:val="auto"/>
        </w:rPr>
        <w:t>Contents</w:t>
      </w:r>
    </w:p>
    <w:p w:rsidR="00431CE7" w:rsidRDefault="00544A06">
      <w:pPr>
        <w:pStyle w:val="TOC2"/>
        <w:tabs>
          <w:tab w:val="right" w:leader="dot" w:pos="8630"/>
        </w:tabs>
        <w:rPr>
          <w:rFonts w:asciiTheme="minorHAnsi" w:eastAsiaTheme="minorEastAsia" w:hAnsiTheme="minorHAnsi" w:cstheme="minorBidi"/>
          <w:noProof/>
          <w:sz w:val="22"/>
          <w:szCs w:val="22"/>
          <w:lang w:eastAsia="en-GB"/>
        </w:rPr>
      </w:pPr>
      <w:r>
        <w:fldChar w:fldCharType="begin"/>
      </w:r>
      <w:r w:rsidR="00F62614">
        <w:instrText xml:space="preserve"> TOC \o "1-3" \u </w:instrText>
      </w:r>
      <w:r>
        <w:fldChar w:fldCharType="separate"/>
      </w:r>
      <w:bookmarkStart w:id="0" w:name="_GoBack"/>
      <w:bookmarkEnd w:id="0"/>
      <w:r w:rsidR="00431CE7">
        <w:rPr>
          <w:noProof/>
          <w:lang w:bidi="he-IL"/>
        </w:rPr>
        <w:t>Foreword</w:t>
      </w:r>
      <w:r w:rsidR="00431CE7">
        <w:rPr>
          <w:noProof/>
        </w:rPr>
        <w:tab/>
      </w:r>
      <w:r>
        <w:rPr>
          <w:noProof/>
        </w:rPr>
        <w:fldChar w:fldCharType="begin"/>
      </w:r>
      <w:r w:rsidR="00431CE7">
        <w:rPr>
          <w:noProof/>
        </w:rPr>
        <w:instrText xml:space="preserve"> PAGEREF _Toc346633655 \h </w:instrText>
      </w:r>
      <w:r>
        <w:rPr>
          <w:noProof/>
        </w:rPr>
      </w:r>
      <w:r>
        <w:rPr>
          <w:noProof/>
        </w:rPr>
        <w:fldChar w:fldCharType="separate"/>
      </w:r>
      <w:r w:rsidR="00431CE7">
        <w:rPr>
          <w:noProof/>
        </w:rPr>
        <w:t>2</w:t>
      </w:r>
      <w:r>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Getting Started</w:t>
      </w:r>
      <w:r>
        <w:rPr>
          <w:noProof/>
        </w:rPr>
        <w:tab/>
      </w:r>
      <w:r w:rsidR="00544A06">
        <w:rPr>
          <w:noProof/>
        </w:rPr>
        <w:fldChar w:fldCharType="begin"/>
      </w:r>
      <w:r>
        <w:rPr>
          <w:noProof/>
        </w:rPr>
        <w:instrText xml:space="preserve"> PAGEREF _Toc346633656 \h </w:instrText>
      </w:r>
      <w:r w:rsidR="00544A06">
        <w:rPr>
          <w:noProof/>
        </w:rPr>
      </w:r>
      <w:r w:rsidR="00544A06">
        <w:rPr>
          <w:noProof/>
        </w:rPr>
        <w:fldChar w:fldCharType="separate"/>
      </w:r>
      <w:r>
        <w:rPr>
          <w:noProof/>
        </w:rPr>
        <w:t>2</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Exploring the Outlook Window</w:t>
      </w:r>
      <w:r>
        <w:rPr>
          <w:noProof/>
        </w:rPr>
        <w:tab/>
      </w:r>
      <w:r w:rsidR="00544A06">
        <w:rPr>
          <w:noProof/>
        </w:rPr>
        <w:fldChar w:fldCharType="begin"/>
      </w:r>
      <w:r>
        <w:rPr>
          <w:noProof/>
        </w:rPr>
        <w:instrText xml:space="preserve"> PAGEREF _Toc346633657 \h </w:instrText>
      </w:r>
      <w:r w:rsidR="00544A06">
        <w:rPr>
          <w:noProof/>
        </w:rPr>
      </w:r>
      <w:r w:rsidR="00544A06">
        <w:rPr>
          <w:noProof/>
        </w:rPr>
        <w:fldChar w:fldCharType="separate"/>
      </w:r>
      <w:r>
        <w:rPr>
          <w:noProof/>
        </w:rPr>
        <w:t>4</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Navigating in Outlook</w:t>
      </w:r>
      <w:r>
        <w:rPr>
          <w:noProof/>
        </w:rPr>
        <w:tab/>
      </w:r>
      <w:r w:rsidR="00544A06">
        <w:rPr>
          <w:noProof/>
        </w:rPr>
        <w:fldChar w:fldCharType="begin"/>
      </w:r>
      <w:r>
        <w:rPr>
          <w:noProof/>
        </w:rPr>
        <w:instrText xml:space="preserve"> PAGEREF _Toc346633658 \h </w:instrText>
      </w:r>
      <w:r w:rsidR="00544A06">
        <w:rPr>
          <w:noProof/>
        </w:rPr>
      </w:r>
      <w:r w:rsidR="00544A06">
        <w:rPr>
          <w:noProof/>
        </w:rPr>
        <w:fldChar w:fldCharType="separate"/>
      </w:r>
      <w:r>
        <w:rPr>
          <w:noProof/>
        </w:rPr>
        <w:t>6</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The Navigation Pane</w:t>
      </w:r>
      <w:r>
        <w:rPr>
          <w:noProof/>
        </w:rPr>
        <w:tab/>
      </w:r>
      <w:r w:rsidR="00544A06">
        <w:rPr>
          <w:noProof/>
        </w:rPr>
        <w:fldChar w:fldCharType="begin"/>
      </w:r>
      <w:r>
        <w:rPr>
          <w:noProof/>
        </w:rPr>
        <w:instrText xml:space="preserve"> PAGEREF _Toc346633659 \h </w:instrText>
      </w:r>
      <w:r w:rsidR="00544A06">
        <w:rPr>
          <w:noProof/>
        </w:rPr>
      </w:r>
      <w:r w:rsidR="00544A06">
        <w:rPr>
          <w:noProof/>
        </w:rPr>
        <w:fldChar w:fldCharType="separate"/>
      </w:r>
      <w:r>
        <w:rPr>
          <w:noProof/>
        </w:rPr>
        <w:t>6</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Getting Help</w:t>
      </w:r>
      <w:r>
        <w:rPr>
          <w:noProof/>
        </w:rPr>
        <w:tab/>
      </w:r>
      <w:r w:rsidR="00544A06">
        <w:rPr>
          <w:noProof/>
        </w:rPr>
        <w:fldChar w:fldCharType="begin"/>
      </w:r>
      <w:r>
        <w:rPr>
          <w:noProof/>
        </w:rPr>
        <w:instrText xml:space="preserve"> PAGEREF _Toc346633660 \h </w:instrText>
      </w:r>
      <w:r w:rsidR="00544A06">
        <w:rPr>
          <w:noProof/>
        </w:rPr>
      </w:r>
      <w:r w:rsidR="00544A06">
        <w:rPr>
          <w:noProof/>
        </w:rPr>
        <w:fldChar w:fldCharType="separate"/>
      </w:r>
      <w:r>
        <w:rPr>
          <w:noProof/>
        </w:rPr>
        <w:t>9</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Using ToolTips</w:t>
      </w:r>
      <w:r>
        <w:rPr>
          <w:noProof/>
        </w:rPr>
        <w:tab/>
      </w:r>
      <w:r w:rsidR="00544A06">
        <w:rPr>
          <w:noProof/>
        </w:rPr>
        <w:fldChar w:fldCharType="begin"/>
      </w:r>
      <w:r>
        <w:rPr>
          <w:noProof/>
        </w:rPr>
        <w:instrText xml:space="preserve"> PAGEREF _Toc346633661 \h </w:instrText>
      </w:r>
      <w:r w:rsidR="00544A06">
        <w:rPr>
          <w:noProof/>
        </w:rPr>
      </w:r>
      <w:r w:rsidR="00544A06">
        <w:rPr>
          <w:noProof/>
        </w:rPr>
        <w:fldChar w:fldCharType="separate"/>
      </w:r>
      <w:r>
        <w:rPr>
          <w:noProof/>
        </w:rPr>
        <w:t>9</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Using Outlook Help</w:t>
      </w:r>
      <w:r>
        <w:rPr>
          <w:noProof/>
        </w:rPr>
        <w:tab/>
      </w:r>
      <w:r w:rsidR="00544A06">
        <w:rPr>
          <w:noProof/>
        </w:rPr>
        <w:fldChar w:fldCharType="begin"/>
      </w:r>
      <w:r>
        <w:rPr>
          <w:noProof/>
        </w:rPr>
        <w:instrText xml:space="preserve"> PAGEREF _Toc346633662 \h </w:instrText>
      </w:r>
      <w:r w:rsidR="00544A06">
        <w:rPr>
          <w:noProof/>
        </w:rPr>
      </w:r>
      <w:r w:rsidR="00544A06">
        <w:rPr>
          <w:noProof/>
        </w:rPr>
        <w:fldChar w:fldCharType="separate"/>
      </w:r>
      <w:r>
        <w:rPr>
          <w:noProof/>
        </w:rPr>
        <w:t>9</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Obtaining Context-Sensitive Help</w:t>
      </w:r>
      <w:r>
        <w:rPr>
          <w:noProof/>
        </w:rPr>
        <w:tab/>
      </w:r>
      <w:r w:rsidR="00544A06">
        <w:rPr>
          <w:noProof/>
        </w:rPr>
        <w:fldChar w:fldCharType="begin"/>
      </w:r>
      <w:r>
        <w:rPr>
          <w:noProof/>
        </w:rPr>
        <w:instrText xml:space="preserve"> PAGEREF _Toc346633663 \h </w:instrText>
      </w:r>
      <w:r w:rsidR="00544A06">
        <w:rPr>
          <w:noProof/>
        </w:rPr>
      </w:r>
      <w:r w:rsidR="00544A06">
        <w:rPr>
          <w:noProof/>
        </w:rPr>
        <w:fldChar w:fldCharType="separate"/>
      </w:r>
      <w:r>
        <w:rPr>
          <w:noProof/>
        </w:rPr>
        <w:t>11</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Printing Documents</w:t>
      </w:r>
      <w:r>
        <w:rPr>
          <w:noProof/>
        </w:rPr>
        <w:tab/>
      </w:r>
      <w:r w:rsidR="00544A06">
        <w:rPr>
          <w:noProof/>
        </w:rPr>
        <w:fldChar w:fldCharType="begin"/>
      </w:r>
      <w:r>
        <w:rPr>
          <w:noProof/>
        </w:rPr>
        <w:instrText xml:space="preserve"> PAGEREF _Toc346633664 \h </w:instrText>
      </w:r>
      <w:r w:rsidR="00544A06">
        <w:rPr>
          <w:noProof/>
        </w:rPr>
      </w:r>
      <w:r w:rsidR="00544A06">
        <w:rPr>
          <w:noProof/>
        </w:rPr>
        <w:fldChar w:fldCharType="separate"/>
      </w:r>
      <w:r>
        <w:rPr>
          <w:noProof/>
        </w:rPr>
        <w:t>12</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Setting Up the Page</w:t>
      </w:r>
      <w:r>
        <w:rPr>
          <w:noProof/>
        </w:rPr>
        <w:tab/>
      </w:r>
      <w:r w:rsidR="00544A06">
        <w:rPr>
          <w:noProof/>
        </w:rPr>
        <w:fldChar w:fldCharType="begin"/>
      </w:r>
      <w:r>
        <w:rPr>
          <w:noProof/>
        </w:rPr>
        <w:instrText xml:space="preserve"> PAGEREF _Toc346633665 \h </w:instrText>
      </w:r>
      <w:r w:rsidR="00544A06">
        <w:rPr>
          <w:noProof/>
        </w:rPr>
      </w:r>
      <w:r w:rsidR="00544A06">
        <w:rPr>
          <w:noProof/>
        </w:rPr>
        <w:fldChar w:fldCharType="separate"/>
      </w:r>
      <w:r>
        <w:rPr>
          <w:noProof/>
        </w:rPr>
        <w:t>13</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Selecting Additional Printing Options</w:t>
      </w:r>
      <w:r>
        <w:rPr>
          <w:noProof/>
        </w:rPr>
        <w:tab/>
      </w:r>
      <w:r w:rsidR="00544A06">
        <w:rPr>
          <w:noProof/>
        </w:rPr>
        <w:fldChar w:fldCharType="begin"/>
      </w:r>
      <w:r>
        <w:rPr>
          <w:noProof/>
        </w:rPr>
        <w:instrText xml:space="preserve"> PAGEREF _Toc346633666 \h </w:instrText>
      </w:r>
      <w:r w:rsidR="00544A06">
        <w:rPr>
          <w:noProof/>
        </w:rPr>
      </w:r>
      <w:r w:rsidR="00544A06">
        <w:rPr>
          <w:noProof/>
        </w:rPr>
        <w:fldChar w:fldCharType="separate"/>
      </w:r>
      <w:r>
        <w:rPr>
          <w:noProof/>
        </w:rPr>
        <w:t>16</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Print Preview</w:t>
      </w:r>
      <w:r>
        <w:rPr>
          <w:noProof/>
        </w:rPr>
        <w:tab/>
      </w:r>
      <w:r w:rsidR="00544A06">
        <w:rPr>
          <w:noProof/>
        </w:rPr>
        <w:fldChar w:fldCharType="begin"/>
      </w:r>
      <w:r>
        <w:rPr>
          <w:noProof/>
        </w:rPr>
        <w:instrText xml:space="preserve"> PAGEREF _Toc346633667 \h </w:instrText>
      </w:r>
      <w:r w:rsidR="00544A06">
        <w:rPr>
          <w:noProof/>
        </w:rPr>
      </w:r>
      <w:r w:rsidR="00544A06">
        <w:rPr>
          <w:noProof/>
        </w:rPr>
        <w:fldChar w:fldCharType="separate"/>
      </w:r>
      <w:r>
        <w:rPr>
          <w:noProof/>
        </w:rPr>
        <w:t>17</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Printing a Document</w:t>
      </w:r>
      <w:r>
        <w:rPr>
          <w:noProof/>
        </w:rPr>
        <w:tab/>
      </w:r>
      <w:r w:rsidR="00544A06">
        <w:rPr>
          <w:noProof/>
        </w:rPr>
        <w:fldChar w:fldCharType="begin"/>
      </w:r>
      <w:r>
        <w:rPr>
          <w:noProof/>
        </w:rPr>
        <w:instrText xml:space="preserve"> PAGEREF _Toc346633668 \h </w:instrText>
      </w:r>
      <w:r w:rsidR="00544A06">
        <w:rPr>
          <w:noProof/>
        </w:rPr>
      </w:r>
      <w:r w:rsidR="00544A06">
        <w:rPr>
          <w:noProof/>
        </w:rPr>
        <w:fldChar w:fldCharType="separate"/>
      </w:r>
      <w:r>
        <w:rPr>
          <w:noProof/>
        </w:rPr>
        <w:t>17</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Ending an Outlook Session</w:t>
      </w:r>
      <w:r>
        <w:rPr>
          <w:noProof/>
        </w:rPr>
        <w:tab/>
      </w:r>
      <w:r w:rsidR="00544A06">
        <w:rPr>
          <w:noProof/>
        </w:rPr>
        <w:fldChar w:fldCharType="begin"/>
      </w:r>
      <w:r>
        <w:rPr>
          <w:noProof/>
        </w:rPr>
        <w:instrText xml:space="preserve"> PAGEREF _Toc346633669 \h </w:instrText>
      </w:r>
      <w:r w:rsidR="00544A06">
        <w:rPr>
          <w:noProof/>
        </w:rPr>
      </w:r>
      <w:r w:rsidR="00544A06">
        <w:rPr>
          <w:noProof/>
        </w:rPr>
        <w:fldChar w:fldCharType="separate"/>
      </w:r>
      <w:r>
        <w:rPr>
          <w:noProof/>
        </w:rPr>
        <w:t>18</w:t>
      </w:r>
      <w:r w:rsidR="00544A06">
        <w:rPr>
          <w:noProof/>
        </w:rPr>
        <w:fldChar w:fldCharType="end"/>
      </w:r>
    </w:p>
    <w:p w:rsidR="00431CE7" w:rsidRDefault="00431CE7">
      <w:pPr>
        <w:pStyle w:val="TOC3"/>
        <w:tabs>
          <w:tab w:val="right" w:leader="dot" w:pos="8630"/>
        </w:tabs>
        <w:rPr>
          <w:rFonts w:asciiTheme="minorHAnsi" w:eastAsiaTheme="minorEastAsia" w:hAnsiTheme="minorHAnsi" w:cstheme="minorBidi"/>
          <w:noProof/>
          <w:sz w:val="22"/>
          <w:szCs w:val="22"/>
          <w:lang w:eastAsia="en-GB"/>
        </w:rPr>
      </w:pPr>
      <w:r>
        <w:rPr>
          <w:noProof/>
          <w:lang w:bidi="he-IL"/>
        </w:rPr>
        <w:t>Saving Your Data</w:t>
      </w:r>
      <w:r>
        <w:rPr>
          <w:noProof/>
        </w:rPr>
        <w:tab/>
      </w:r>
      <w:r w:rsidR="00544A06">
        <w:rPr>
          <w:noProof/>
        </w:rPr>
        <w:fldChar w:fldCharType="begin"/>
      </w:r>
      <w:r>
        <w:rPr>
          <w:noProof/>
        </w:rPr>
        <w:instrText xml:space="preserve"> PAGEREF _Toc346633670 \h </w:instrText>
      </w:r>
      <w:r w:rsidR="00544A06">
        <w:rPr>
          <w:noProof/>
        </w:rPr>
      </w:r>
      <w:r w:rsidR="00544A06">
        <w:rPr>
          <w:noProof/>
        </w:rPr>
        <w:fldChar w:fldCharType="separate"/>
      </w:r>
      <w:r>
        <w:rPr>
          <w:noProof/>
        </w:rPr>
        <w:t>18</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Minimizing and Restoring Outlook</w:t>
      </w:r>
      <w:r>
        <w:rPr>
          <w:noProof/>
        </w:rPr>
        <w:tab/>
      </w:r>
      <w:r w:rsidR="00544A06">
        <w:rPr>
          <w:noProof/>
        </w:rPr>
        <w:fldChar w:fldCharType="begin"/>
      </w:r>
      <w:r>
        <w:rPr>
          <w:noProof/>
        </w:rPr>
        <w:instrText xml:space="preserve"> PAGEREF _Toc346633671 \h </w:instrText>
      </w:r>
      <w:r w:rsidR="00544A06">
        <w:rPr>
          <w:noProof/>
        </w:rPr>
      </w:r>
      <w:r w:rsidR="00544A06">
        <w:rPr>
          <w:noProof/>
        </w:rPr>
        <w:fldChar w:fldCharType="separate"/>
      </w:r>
      <w:r>
        <w:rPr>
          <w:noProof/>
        </w:rPr>
        <w:t>19</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Exiting from Outlook and Logging Off</w:t>
      </w:r>
      <w:r>
        <w:rPr>
          <w:noProof/>
        </w:rPr>
        <w:tab/>
      </w:r>
      <w:r w:rsidR="00544A06">
        <w:rPr>
          <w:noProof/>
        </w:rPr>
        <w:fldChar w:fldCharType="begin"/>
      </w:r>
      <w:r>
        <w:rPr>
          <w:noProof/>
        </w:rPr>
        <w:instrText xml:space="preserve"> PAGEREF _Toc346633672 \h </w:instrText>
      </w:r>
      <w:r w:rsidR="00544A06">
        <w:rPr>
          <w:noProof/>
        </w:rPr>
      </w:r>
      <w:r w:rsidR="00544A06">
        <w:rPr>
          <w:noProof/>
        </w:rPr>
        <w:fldChar w:fldCharType="separate"/>
      </w:r>
      <w:r>
        <w:rPr>
          <w:noProof/>
        </w:rPr>
        <w:t>19</w:t>
      </w:r>
      <w:r w:rsidR="00544A06">
        <w:rPr>
          <w:noProof/>
        </w:rPr>
        <w:fldChar w:fldCharType="end"/>
      </w:r>
    </w:p>
    <w:p w:rsidR="00431CE7" w:rsidRDefault="00431CE7">
      <w:pPr>
        <w:pStyle w:val="TOC2"/>
        <w:tabs>
          <w:tab w:val="right" w:leader="dot" w:pos="8630"/>
        </w:tabs>
        <w:rPr>
          <w:rFonts w:asciiTheme="minorHAnsi" w:eastAsiaTheme="minorEastAsia" w:hAnsiTheme="minorHAnsi" w:cstheme="minorBidi"/>
          <w:noProof/>
          <w:sz w:val="22"/>
          <w:szCs w:val="22"/>
          <w:lang w:eastAsia="en-GB"/>
        </w:rPr>
      </w:pPr>
      <w:r>
        <w:rPr>
          <w:noProof/>
          <w:lang w:bidi="he-IL"/>
        </w:rPr>
        <w:t>Assignment</w:t>
      </w:r>
      <w:r>
        <w:rPr>
          <w:noProof/>
        </w:rPr>
        <w:tab/>
      </w:r>
      <w:r w:rsidR="00544A06">
        <w:rPr>
          <w:noProof/>
        </w:rPr>
        <w:fldChar w:fldCharType="begin"/>
      </w:r>
      <w:r>
        <w:rPr>
          <w:noProof/>
        </w:rPr>
        <w:instrText xml:space="preserve"> PAGEREF _Toc346633673 \h </w:instrText>
      </w:r>
      <w:r w:rsidR="00544A06">
        <w:rPr>
          <w:noProof/>
        </w:rPr>
      </w:r>
      <w:r w:rsidR="00544A06">
        <w:rPr>
          <w:noProof/>
        </w:rPr>
        <w:fldChar w:fldCharType="separate"/>
      </w:r>
      <w:r>
        <w:rPr>
          <w:noProof/>
        </w:rPr>
        <w:t>20</w:t>
      </w:r>
      <w:r w:rsidR="00544A06">
        <w:rPr>
          <w:noProof/>
        </w:rPr>
        <w:fldChar w:fldCharType="end"/>
      </w:r>
    </w:p>
    <w:p w:rsidR="00E76445" w:rsidRDefault="00544A06">
      <w:r>
        <w:fldChar w:fldCharType="end"/>
      </w:r>
    </w:p>
    <w:p w:rsidR="006B1CD2" w:rsidRDefault="006B1CD2" w:rsidP="006B1CD2">
      <w:pPr>
        <w:pStyle w:val="A-Line"/>
        <w:jc w:val="both"/>
      </w:pPr>
      <w:r>
        <w:t xml:space="preserve"> </w:t>
      </w:r>
    </w:p>
    <w:p w:rsidR="006B1CD2" w:rsidRDefault="006B1CD2" w:rsidP="006B1CD2">
      <w:pPr>
        <w:pStyle w:val="A-Body"/>
        <w:jc w:val="both"/>
      </w:pPr>
    </w:p>
    <w:p w:rsidR="006B1CD2" w:rsidRDefault="006B1CD2">
      <w:pPr>
        <w:pStyle w:val="SectionHead1"/>
      </w:pPr>
      <w:r>
        <w:br w:type="page"/>
      </w:r>
      <w:bookmarkStart w:id="1" w:name="_Toc1297885"/>
      <w:bookmarkStart w:id="2" w:name="_Toc534379910"/>
      <w:bookmarkStart w:id="3" w:name="_Toc534348243"/>
      <w:bookmarkStart w:id="4" w:name="_Toc346633655"/>
      <w:r>
        <w:lastRenderedPageBreak/>
        <w:t>Foreword</w:t>
      </w:r>
      <w:bookmarkEnd w:id="1"/>
      <w:bookmarkEnd w:id="2"/>
      <w:bookmarkEnd w:id="3"/>
      <w:bookmarkEnd w:id="4"/>
    </w:p>
    <w:p w:rsidR="006B1CD2" w:rsidRPr="008F6A59" w:rsidRDefault="006B1CD2" w:rsidP="00CC0E65">
      <w:pPr>
        <w:pStyle w:val="ManualNormal"/>
        <w:rPr>
          <w:lang w:bidi="he-IL"/>
        </w:rPr>
      </w:pPr>
      <w:r w:rsidRPr="008F6A59">
        <w:rPr>
          <w:lang w:bidi="he-IL"/>
        </w:rPr>
        <w:t xml:space="preserve">This is an introductory course and it is therefore assumed that the student or delegate is new to Outlook. It is for this reason that the new features are not listed exhaustively in the opening chapters </w:t>
      </w:r>
      <w:r w:rsidRPr="00ED3388">
        <w:t>of</w:t>
      </w:r>
      <w:r w:rsidRPr="008F6A59">
        <w:rPr>
          <w:lang w:bidi="he-IL"/>
        </w:rPr>
        <w:t xml:space="preserve"> a course aimed at beginners. This is especially relevant with Office. There </w:t>
      </w:r>
      <w:r w:rsidR="008A53D1" w:rsidRPr="008F6A59">
        <w:rPr>
          <w:lang w:bidi="he-IL"/>
        </w:rPr>
        <w:t>are many new feature in Outlook and many new features that are more general to the Office ‘super application’ or suites</w:t>
      </w:r>
      <w:r w:rsidRPr="008F6A59">
        <w:rPr>
          <w:lang w:bidi="he-IL"/>
        </w:rPr>
        <w:t xml:space="preserve">. </w:t>
      </w:r>
    </w:p>
    <w:p w:rsidR="006B1CD2" w:rsidRPr="008F6A59" w:rsidRDefault="006B1CD2" w:rsidP="00CC0E65">
      <w:pPr>
        <w:pStyle w:val="ManualNormal"/>
        <w:rPr>
          <w:lang w:bidi="he-IL"/>
        </w:rPr>
      </w:pPr>
      <w:r w:rsidRPr="008F6A59">
        <w:rPr>
          <w:lang w:bidi="he-IL"/>
        </w:rPr>
        <w:t xml:space="preserve">For this reason, the new Outlook features are stored in </w:t>
      </w:r>
      <w:r w:rsidR="00991F22">
        <w:rPr>
          <w:lang w:bidi="he-IL"/>
        </w:rPr>
        <w:t>A</w:t>
      </w:r>
      <w:r w:rsidRPr="008F6A59">
        <w:rPr>
          <w:lang w:bidi="he-IL"/>
        </w:rPr>
        <w:t>ppendix</w:t>
      </w:r>
      <w:r w:rsidR="00991F22">
        <w:rPr>
          <w:lang w:bidi="he-IL"/>
        </w:rPr>
        <w:t xml:space="preserve"> A</w:t>
      </w:r>
      <w:r w:rsidRPr="008F6A59">
        <w:rPr>
          <w:lang w:bidi="he-IL"/>
        </w:rPr>
        <w:t xml:space="preserve"> at the end of this course, together with an overview of the new features in </w:t>
      </w:r>
      <w:r w:rsidR="00991F22">
        <w:rPr>
          <w:lang w:bidi="he-IL"/>
        </w:rPr>
        <w:t>Office 2010</w:t>
      </w:r>
      <w:r w:rsidRPr="008F6A59">
        <w:rPr>
          <w:lang w:bidi="he-IL"/>
        </w:rPr>
        <w:t xml:space="preserve"> in Appendix </w:t>
      </w:r>
      <w:r w:rsidR="00991F22">
        <w:rPr>
          <w:lang w:bidi="he-IL"/>
        </w:rPr>
        <w:t>B</w:t>
      </w:r>
      <w:r w:rsidRPr="008F6A59">
        <w:rPr>
          <w:lang w:bidi="he-IL"/>
        </w:rPr>
        <w:t xml:space="preserve">. Delegates who are taking this course as a refresher may like to turn to them now. Although most of the new features can be found in the appendixes it is not a complete catalogue and delegates wishing to delve deeper into the subject ought to sit an </w:t>
      </w:r>
      <w:r w:rsidR="0049092C" w:rsidRPr="008F6A59">
        <w:rPr>
          <w:lang w:bidi="he-IL"/>
        </w:rPr>
        <w:t>Outlook Upgrade</w:t>
      </w:r>
      <w:r w:rsidRPr="008F6A59">
        <w:rPr>
          <w:lang w:bidi="he-IL"/>
        </w:rPr>
        <w:t xml:space="preserve"> course.</w:t>
      </w:r>
    </w:p>
    <w:p w:rsidR="006B1CD2" w:rsidRDefault="006B1CD2">
      <w:pPr>
        <w:pStyle w:val="SectionHead1"/>
      </w:pPr>
      <w:bookmarkStart w:id="5" w:name="_Toc534379911"/>
      <w:bookmarkStart w:id="6" w:name="_Toc534348244"/>
      <w:bookmarkStart w:id="7" w:name="_Toc346633656"/>
      <w:r>
        <w:t>Getting Started</w:t>
      </w:r>
      <w:bookmarkEnd w:id="5"/>
      <w:bookmarkEnd w:id="6"/>
      <w:bookmarkEnd w:id="7"/>
    </w:p>
    <w:p w:rsidR="006B1CD2" w:rsidRDefault="006B1CD2" w:rsidP="00CC0E65">
      <w:pPr>
        <w:pStyle w:val="ManualNormal"/>
      </w:pPr>
      <w:r>
        <w:t xml:space="preserve">Microsoft Outlook is a software program </w:t>
      </w:r>
      <w:r w:rsidR="00544A06">
        <w:fldChar w:fldCharType="begin"/>
      </w:r>
      <w:r>
        <w:instrText xml:space="preserve"> XE "overview" </w:instrText>
      </w:r>
      <w:r w:rsidR="00544A06">
        <w:fldChar w:fldCharType="end"/>
      </w:r>
      <w:r>
        <w:t>that helps you manage your messages</w:t>
      </w:r>
      <w:r w:rsidR="00B848DF">
        <w:t xml:space="preserve"> and</w:t>
      </w:r>
      <w:r>
        <w:t xml:space="preserve"> your time. Every day you have a variety of appointments and tasks, you send and receive messages</w:t>
      </w:r>
      <w:proofErr w:type="gramStart"/>
      <w:r>
        <w:t>,  you</w:t>
      </w:r>
      <w:proofErr w:type="gramEnd"/>
      <w:r>
        <w:t xml:space="preserve"> make notes</w:t>
      </w:r>
      <w:r w:rsidR="00B848DF">
        <w:t xml:space="preserve"> and </w:t>
      </w:r>
      <w:r>
        <w:t xml:space="preserve">you call your colleagues and contacts. Outlook integrates all these features into one program with one database. Outlook is most effective when used on a </w:t>
      </w:r>
      <w:r>
        <w:rPr>
          <w:i/>
        </w:rPr>
        <w:t>network</w:t>
      </w:r>
      <w:r>
        <w:t xml:space="preserve">, that is, when </w:t>
      </w:r>
      <w:r w:rsidR="00B848DF">
        <w:t xml:space="preserve">the </w:t>
      </w:r>
      <w:r w:rsidR="00680378">
        <w:t xml:space="preserve">Outlook database is stored on a Microsoft Exchange server as a mailbox, and the computer where Outlook is installed is </w:t>
      </w:r>
      <w:r>
        <w:t>connected</w:t>
      </w:r>
      <w:r w:rsidR="00680378">
        <w:t xml:space="preserve"> to the server via a network.</w:t>
      </w:r>
    </w:p>
    <w:p w:rsidR="006B1CD2" w:rsidRDefault="006B1CD2" w:rsidP="00CC0E65">
      <w:pPr>
        <w:pStyle w:val="ManualNormal"/>
      </w:pPr>
      <w:r>
        <w:t xml:space="preserve">With Outlook, you can record simple and complex appointments and resolve conflicting appointments. You can keep a list of tasks, somewhat like the to do list you might have on your desk, record information about business and personal contacts, review who you phoned and when, store notes and reminders to yourself, plan events for the entire year, and even track birthdays and anniversaries. </w:t>
      </w:r>
    </w:p>
    <w:p w:rsidR="006B1CD2" w:rsidRDefault="006B1CD2" w:rsidP="006B1CD2">
      <w:pPr>
        <w:jc w:val="both"/>
      </w:pPr>
      <w:r>
        <w:rPr>
          <w:highlight w:val="yellow"/>
        </w:rPr>
        <w:br w:type="page"/>
      </w:r>
    </w:p>
    <w:p w:rsidR="006B1CD2" w:rsidRPr="00A740B8" w:rsidRDefault="006B1CD2" w:rsidP="006B1CD2">
      <w:pPr>
        <w:jc w:val="both"/>
      </w:pPr>
      <w:r w:rsidRPr="00A740B8">
        <w:object w:dxaOrig="1628" w:dyaOrig="443">
          <v:shape id="_x0000_i1026" type="#_x0000_t75" style="width:81.75pt;height:22.5pt" o:ole="">
            <v:imagedata r:id="rId11" o:title=""/>
          </v:shape>
          <o:OLEObject Type="Embed" ProgID="MSDraw" ShapeID="_x0000_i1026" DrawAspect="Content" ObjectID="_1420440367" r:id="rId12">
            <o:FieldCodes>\* mergeformat</o:FieldCodes>
          </o:OLEObject>
        </w:object>
      </w:r>
    </w:p>
    <w:p w:rsidR="006B1CD2" w:rsidRPr="00A740B8" w:rsidRDefault="006B1CD2" w:rsidP="006B1CD2">
      <w:pPr>
        <w:pStyle w:val="Metext"/>
        <w:jc w:val="both"/>
      </w:pPr>
      <w:r w:rsidRPr="00A740B8">
        <w:t>To start Outlook and log in:</w:t>
      </w:r>
    </w:p>
    <w:p w:rsidR="006B1CD2" w:rsidRPr="00A740B8" w:rsidRDefault="006B1CD2" w:rsidP="006B1CD2">
      <w:pPr>
        <w:jc w:val="both"/>
      </w:pPr>
    </w:p>
    <w:p w:rsidR="006B1CD2" w:rsidRPr="009E46E7" w:rsidRDefault="007847E7" w:rsidP="009E1FAB">
      <w:pPr>
        <w:pStyle w:val="Metstep"/>
        <w:ind w:left="1701"/>
      </w:pPr>
      <w:r w:rsidRPr="008F4C6A">
        <w:t xml:space="preserve">If you have not done so already, </w:t>
      </w:r>
      <w:r w:rsidRPr="000567DE">
        <w:t>l</w:t>
      </w:r>
      <w:r w:rsidR="006B1CD2" w:rsidRPr="000567DE">
        <w:t xml:space="preserve">og </w:t>
      </w:r>
      <w:r w:rsidRPr="000567DE">
        <w:t>o</w:t>
      </w:r>
      <w:r w:rsidR="006B1CD2" w:rsidRPr="0012176E">
        <w:t xml:space="preserve">n to </w:t>
      </w:r>
      <w:r w:rsidRPr="009E46E7">
        <w:t>your computer</w:t>
      </w:r>
      <w:r w:rsidR="006B1CD2" w:rsidRPr="009E46E7">
        <w:t>.</w:t>
      </w:r>
      <w:r w:rsidR="008574FD">
        <w:t xml:space="preserve"> If necessary, obtain the user name and password from your instructor.</w:t>
      </w:r>
    </w:p>
    <w:p w:rsidR="007847E7" w:rsidRPr="00113C0E" w:rsidRDefault="006B1CD2" w:rsidP="00431CE7">
      <w:pPr>
        <w:pStyle w:val="Metstep"/>
        <w:ind w:left="1701"/>
      </w:pPr>
      <w:r w:rsidRPr="00113C0E">
        <w:t>On your desktop, double-click the Outlook icon.</w:t>
      </w:r>
      <w:r w:rsidR="007847E7" w:rsidRPr="00113C0E" w:rsidDel="007847E7">
        <w:t xml:space="preserve"> </w:t>
      </w:r>
    </w:p>
    <w:p w:rsidR="00113C0E" w:rsidRDefault="00113C0E" w:rsidP="00431CE7">
      <w:pPr>
        <w:pStyle w:val="ManualNormal"/>
      </w:pPr>
    </w:p>
    <w:p w:rsidR="00113C0E" w:rsidRDefault="00113C0E" w:rsidP="006B1CD2">
      <w:pPr>
        <w:pStyle w:val="Exgraph"/>
        <w:jc w:val="both"/>
        <w:rPr>
          <w:rFonts w:ascii="Arial" w:hAnsi="Arial"/>
        </w:rPr>
      </w:pPr>
    </w:p>
    <w:p w:rsidR="006B1CD2" w:rsidRDefault="006B1CD2" w:rsidP="006B1CD2">
      <w:pPr>
        <w:pStyle w:val="Exgraph"/>
        <w:jc w:val="both"/>
        <w:rPr>
          <w:rFonts w:ascii="Arial" w:hAnsi="Arial"/>
        </w:rPr>
      </w:pPr>
      <w:r w:rsidRPr="00544A06">
        <w:rPr>
          <w:rFonts w:ascii="Arial" w:hAnsi="Arial"/>
        </w:rPr>
        <w:object w:dxaOrig="7733" w:dyaOrig="623">
          <v:shape id="_x0000_i1027" type="#_x0000_t75" style="width:384pt;height:30.75pt" o:ole="">
            <v:imagedata r:id="rId13" o:title=""/>
          </v:shape>
          <o:OLEObject Type="Embed" ProgID="MSDraw" ShapeID="_x0000_i1027" DrawAspect="Content" ObjectID="_1420440368" r:id="rId14">
            <o:FieldCodes>\* mergeformat</o:FieldCodes>
          </o:OLEObject>
        </w:object>
      </w:r>
    </w:p>
    <w:p w:rsidR="006B1CD2" w:rsidRDefault="006B1CD2" w:rsidP="006B1CD2">
      <w:pPr>
        <w:pStyle w:val="Extext"/>
        <w:jc w:val="both"/>
      </w:pPr>
      <w:r>
        <w:t>In the following exercise, you will start Outlook and log in.</w:t>
      </w:r>
    </w:p>
    <w:p w:rsidR="006B1CD2" w:rsidRDefault="006B1CD2" w:rsidP="006B1CD2">
      <w:pPr>
        <w:pStyle w:val="Extext"/>
        <w:jc w:val="both"/>
      </w:pPr>
    </w:p>
    <w:tbl>
      <w:tblPr>
        <w:tblW w:w="7330" w:type="dxa"/>
        <w:tblInd w:w="900" w:type="dxa"/>
        <w:tblLayout w:type="fixed"/>
        <w:tblLook w:val="0000"/>
      </w:tblPr>
      <w:tblGrid>
        <w:gridCol w:w="562"/>
        <w:gridCol w:w="3384"/>
        <w:gridCol w:w="3384"/>
      </w:tblGrid>
      <w:tr w:rsidR="006B1CD2" w:rsidTr="00431CE7">
        <w:trPr>
          <w:cantSplit/>
        </w:trPr>
        <w:tc>
          <w:tcPr>
            <w:tcW w:w="562" w:type="dxa"/>
          </w:tcPr>
          <w:p w:rsidR="006B1CD2" w:rsidRDefault="006B1CD2" w:rsidP="006B1CD2">
            <w:pPr>
              <w:pStyle w:val="Table"/>
              <w:jc w:val="both"/>
            </w:pPr>
            <w:r>
              <w:tab/>
              <w:t>1.</w:t>
            </w:r>
          </w:p>
        </w:tc>
        <w:tc>
          <w:tcPr>
            <w:tcW w:w="3384" w:type="dxa"/>
          </w:tcPr>
          <w:p w:rsidR="006B1CD2" w:rsidRDefault="006B1CD2" w:rsidP="007847E7">
            <w:pPr>
              <w:pStyle w:val="Table"/>
              <w:ind w:right="108"/>
              <w:jc w:val="both"/>
            </w:pPr>
            <w:r>
              <w:t xml:space="preserve">Follow your instructor’s directions to start your computer and log </w:t>
            </w:r>
            <w:r w:rsidR="007847E7">
              <w:t xml:space="preserve">on </w:t>
            </w:r>
            <w:r>
              <w:t xml:space="preserve">to the </w:t>
            </w:r>
            <w:r w:rsidR="007847E7">
              <w:t>computer</w:t>
            </w:r>
          </w:p>
        </w:tc>
        <w:tc>
          <w:tcPr>
            <w:tcW w:w="3384" w:type="dxa"/>
          </w:tcPr>
          <w:p w:rsidR="006B1CD2" w:rsidRDefault="006B1CD2" w:rsidP="006B1CD2">
            <w:pPr>
              <w:pStyle w:val="Table"/>
              <w:ind w:right="108"/>
              <w:jc w:val="both"/>
              <w:rPr>
                <w:i/>
              </w:rPr>
            </w:pPr>
          </w:p>
        </w:tc>
      </w:tr>
      <w:tr w:rsidR="006B1CD2" w:rsidTr="00431CE7">
        <w:trPr>
          <w:cantSplit/>
        </w:trPr>
        <w:tc>
          <w:tcPr>
            <w:tcW w:w="562" w:type="dxa"/>
          </w:tcPr>
          <w:p w:rsidR="006B1CD2" w:rsidRDefault="006B1CD2" w:rsidP="006B1CD2">
            <w:pPr>
              <w:pStyle w:val="Table"/>
              <w:jc w:val="both"/>
            </w:pPr>
            <w:r>
              <w:tab/>
              <w:t>2.</w:t>
            </w:r>
          </w:p>
        </w:tc>
        <w:tc>
          <w:tcPr>
            <w:tcW w:w="3384" w:type="dxa"/>
          </w:tcPr>
          <w:p w:rsidR="006B1CD2" w:rsidRDefault="006B1CD2" w:rsidP="006B1CD2">
            <w:pPr>
              <w:pStyle w:val="Table"/>
              <w:ind w:right="108"/>
              <w:jc w:val="both"/>
            </w:pPr>
            <w:r>
              <w:t>Double-click the Outlook icon</w:t>
            </w:r>
          </w:p>
        </w:tc>
        <w:tc>
          <w:tcPr>
            <w:tcW w:w="3384" w:type="dxa"/>
          </w:tcPr>
          <w:p w:rsidR="006B1CD2" w:rsidRDefault="007847E7" w:rsidP="006B1CD2">
            <w:pPr>
              <w:pStyle w:val="Table"/>
              <w:ind w:right="108"/>
              <w:jc w:val="both"/>
              <w:rPr>
                <w:i/>
              </w:rPr>
            </w:pPr>
            <w:r>
              <w:rPr>
                <w:i/>
              </w:rPr>
              <w:t>The Outlook window appears.</w:t>
            </w:r>
          </w:p>
        </w:tc>
      </w:tr>
    </w:tbl>
    <w:p w:rsidR="006B1CD2" w:rsidRDefault="006B1CD2" w:rsidP="006B1CD2">
      <w:pPr>
        <w:pStyle w:val="Endgraph"/>
        <w:jc w:val="both"/>
        <w:rPr>
          <w:rFonts w:ascii="Arial" w:hAnsi="Arial"/>
        </w:rPr>
      </w:pPr>
    </w:p>
    <w:p w:rsidR="006B1CD2" w:rsidRDefault="006B1CD2" w:rsidP="006B1CD2">
      <w:pPr>
        <w:jc w:val="both"/>
      </w:pPr>
    </w:p>
    <w:p w:rsidR="006B1CD2" w:rsidRDefault="006B1CD2">
      <w:pPr>
        <w:pStyle w:val="SectionHead1"/>
      </w:pPr>
      <w:r>
        <w:br w:type="page"/>
      </w:r>
      <w:bookmarkStart w:id="8" w:name="_Toc534379912"/>
      <w:bookmarkStart w:id="9" w:name="_Toc534348245"/>
      <w:bookmarkStart w:id="10" w:name="_Toc346633657"/>
      <w:r>
        <w:lastRenderedPageBreak/>
        <w:t>Exploring</w:t>
      </w:r>
      <w:r w:rsidR="00544A06">
        <w:fldChar w:fldCharType="begin"/>
      </w:r>
      <w:r>
        <w:instrText xml:space="preserve"> XE "exploring" </w:instrText>
      </w:r>
      <w:r w:rsidR="00544A06">
        <w:fldChar w:fldCharType="end"/>
      </w:r>
      <w:r>
        <w:t xml:space="preserve"> the Outlook Window</w:t>
      </w:r>
      <w:bookmarkEnd w:id="8"/>
      <w:bookmarkEnd w:id="9"/>
      <w:bookmarkEnd w:id="10"/>
    </w:p>
    <w:p w:rsidR="00AE0F99" w:rsidRDefault="006B1CD2" w:rsidP="00CC0E65">
      <w:pPr>
        <w:pStyle w:val="ManualNormal"/>
      </w:pPr>
      <w:r>
        <w:t>The Outlook window</w:t>
      </w:r>
      <w:r w:rsidR="00544A06">
        <w:fldChar w:fldCharType="begin"/>
      </w:r>
      <w:r>
        <w:instrText xml:space="preserve"> XE "Outlook window elements" </w:instrText>
      </w:r>
      <w:r w:rsidR="00544A06">
        <w:fldChar w:fldCharType="end"/>
      </w:r>
      <w:r>
        <w:t>, as illustrated in</w:t>
      </w:r>
      <w:r w:rsidR="008574FD">
        <w:t xml:space="preserve"> </w:t>
      </w:r>
      <w:r w:rsidR="00544A06">
        <w:fldChar w:fldCharType="begin"/>
      </w:r>
      <w:r w:rsidR="008574FD">
        <w:instrText xml:space="preserve"> REF _Ref346014915 \h </w:instrText>
      </w:r>
      <w:r w:rsidR="00544A06">
        <w:fldChar w:fldCharType="separate"/>
      </w:r>
      <w:r w:rsidR="008574FD">
        <w:t>Figure </w:t>
      </w:r>
      <w:r w:rsidR="008574FD">
        <w:rPr>
          <w:noProof/>
        </w:rPr>
        <w:t>1</w:t>
      </w:r>
      <w:r w:rsidR="00544A06">
        <w:fldChar w:fldCharType="end"/>
      </w:r>
      <w:r>
        <w:t xml:space="preserve">, appears at start up. The window opens displaying the Inbox. The window contains </w:t>
      </w:r>
      <w:r w:rsidR="009D12B0">
        <w:t>the</w:t>
      </w:r>
      <w:r>
        <w:t xml:space="preserve"> title bar and status bar common to other Microsoft application windows.</w:t>
      </w:r>
    </w:p>
    <w:p w:rsidR="006B1CD2" w:rsidRDefault="006B1CD2" w:rsidP="003E62D7"/>
    <w:tbl>
      <w:tblPr>
        <w:tblW w:w="9813" w:type="dxa"/>
        <w:jc w:val="center"/>
        <w:tblLook w:val="04A0"/>
      </w:tblPr>
      <w:tblGrid>
        <w:gridCol w:w="927"/>
        <w:gridCol w:w="8136"/>
        <w:gridCol w:w="750"/>
      </w:tblGrid>
      <w:tr w:rsidR="003F7214" w:rsidRPr="00A94A9E" w:rsidTr="00680E5B">
        <w:trPr>
          <w:trHeight w:val="4668"/>
          <w:jc w:val="center"/>
        </w:trPr>
        <w:tc>
          <w:tcPr>
            <w:tcW w:w="927" w:type="dxa"/>
            <w:shd w:val="clear" w:color="auto" w:fill="auto"/>
          </w:tcPr>
          <w:p w:rsidR="003F7214" w:rsidRPr="00A94A9E" w:rsidRDefault="003F7214" w:rsidP="00F11A34">
            <w:pPr>
              <w:rPr>
                <w:sz w:val="18"/>
                <w:szCs w:val="18"/>
              </w:rPr>
            </w:pPr>
            <w:bookmarkStart w:id="11" w:name="_Ref368904445"/>
          </w:p>
          <w:p w:rsidR="00A203CA" w:rsidRDefault="00A203CA" w:rsidP="00F11A34">
            <w:pPr>
              <w:rPr>
                <w:sz w:val="18"/>
                <w:szCs w:val="18"/>
              </w:rPr>
            </w:pPr>
          </w:p>
          <w:p w:rsidR="00A203CA" w:rsidRPr="00A94A9E" w:rsidRDefault="00A203CA" w:rsidP="00F11A34">
            <w:pPr>
              <w:rPr>
                <w:sz w:val="18"/>
                <w:szCs w:val="18"/>
              </w:rPr>
            </w:pPr>
          </w:p>
          <w:p w:rsidR="003F7214" w:rsidRPr="00A94A9E" w:rsidRDefault="00544A06" w:rsidP="00F11A34">
            <w:pPr>
              <w:rPr>
                <w:sz w:val="16"/>
                <w:szCs w:val="16"/>
              </w:rPr>
            </w:pPr>
            <w:r w:rsidRPr="00544A06">
              <w:rPr>
                <w:noProof/>
                <w:sz w:val="16"/>
                <w:szCs w:val="16"/>
                <w:lang w:eastAsia="en-GB"/>
              </w:rPr>
              <w:pict>
                <v:shapetype id="_x0000_t32" coordsize="21600,21600" o:spt="32" o:oned="t" path="m,l21600,21600e" filled="f">
                  <v:path arrowok="t" fillok="f" o:connecttype="none"/>
                  <o:lock v:ext="edit" shapetype="t"/>
                </v:shapetype>
                <v:shape id="Straight Arrow Connector 42" o:spid="_x0000_s1026" type="#_x0000_t32" style="position:absolute;margin-left:30.1pt;margin-top:14.7pt;width:56.25pt;height:1.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"/>
              </w:pict>
            </w:r>
            <w:r w:rsidR="003F7214" w:rsidRPr="00A94A9E">
              <w:rPr>
                <w:sz w:val="16"/>
                <w:szCs w:val="16"/>
              </w:rPr>
              <w:t>Navigation Pane</w:t>
            </w:r>
          </w:p>
          <w:p w:rsidR="003F7214" w:rsidRPr="00A94A9E" w:rsidRDefault="003F7214" w:rsidP="00F11A34">
            <w:pPr>
              <w:rPr>
                <w:sz w:val="16"/>
                <w:szCs w:val="16"/>
              </w:rPr>
            </w:pPr>
          </w:p>
          <w:p w:rsidR="00A203CA" w:rsidRPr="00A94A9E" w:rsidRDefault="00A203CA" w:rsidP="00F11A34">
            <w:pPr>
              <w:rPr>
                <w:sz w:val="16"/>
                <w:szCs w:val="16"/>
              </w:rPr>
            </w:pPr>
          </w:p>
          <w:p w:rsidR="003F7214" w:rsidRPr="00A94A9E" w:rsidRDefault="00544A06" w:rsidP="00F11A34">
            <w:pPr>
              <w:rPr>
                <w:sz w:val="16"/>
                <w:szCs w:val="16"/>
              </w:rPr>
            </w:pPr>
            <w:r w:rsidRPr="00544A06">
              <w:rPr>
                <w:noProof/>
                <w:sz w:val="16"/>
                <w:szCs w:val="16"/>
                <w:lang w:eastAsia="en-GB"/>
              </w:rPr>
              <w:pict>
                <v:shape id="Straight Arrow Connector 49" o:spid="_x0000_s1059" type="#_x0000_t32" style="position:absolute;margin-left:18.7pt;margin-top:7.4pt;width:40.5pt;height:8.15pt;flip:y;z-index:251684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">
                  <v:stroke endarrow="block"/>
                </v:shape>
              </w:pict>
            </w:r>
          </w:p>
          <w:p w:rsidR="003F7214" w:rsidRDefault="003F7214" w:rsidP="00F11A34">
            <w:pPr>
              <w:rPr>
                <w:sz w:val="16"/>
                <w:szCs w:val="16"/>
              </w:rPr>
            </w:pPr>
          </w:p>
          <w:p w:rsidR="00721FB0" w:rsidRDefault="00A203CA" w:rsidP="00F11A34">
            <w:pPr>
              <w:rPr>
                <w:sz w:val="16"/>
                <w:szCs w:val="16"/>
              </w:rPr>
            </w:pPr>
            <w:proofErr w:type="spellStart"/>
            <w:r>
              <w:rPr>
                <w:sz w:val="16"/>
                <w:szCs w:val="16"/>
              </w:rPr>
              <w:t>Favorites</w:t>
            </w:r>
            <w:proofErr w:type="spellEnd"/>
          </w:p>
          <w:p w:rsidR="00721FB0" w:rsidRDefault="00721FB0" w:rsidP="00F11A34">
            <w:pPr>
              <w:rPr>
                <w:sz w:val="16"/>
                <w:szCs w:val="16"/>
              </w:rPr>
            </w:pPr>
          </w:p>
          <w:p w:rsidR="00721FB0" w:rsidRPr="00A94A9E" w:rsidRDefault="00721FB0" w:rsidP="00F11A34">
            <w:pPr>
              <w:rPr>
                <w:sz w:val="16"/>
                <w:szCs w:val="16"/>
              </w:rPr>
            </w:pPr>
          </w:p>
          <w:p w:rsidR="003F7214" w:rsidRPr="00A94A9E"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Pr="00A94A9E" w:rsidRDefault="003F7214" w:rsidP="00F11A34">
            <w:pPr>
              <w:rPr>
                <w:sz w:val="16"/>
                <w:szCs w:val="16"/>
              </w:rPr>
            </w:pPr>
          </w:p>
          <w:p w:rsidR="003F7214" w:rsidRPr="00A94A9E" w:rsidRDefault="003F7214" w:rsidP="00F11A34">
            <w:pPr>
              <w:rPr>
                <w:sz w:val="16"/>
                <w:szCs w:val="16"/>
              </w:rPr>
            </w:pPr>
          </w:p>
          <w:p w:rsidR="003F7214" w:rsidRPr="00A94A9E" w:rsidRDefault="003F7214" w:rsidP="00F11A34">
            <w:pPr>
              <w:rPr>
                <w:sz w:val="16"/>
                <w:szCs w:val="16"/>
              </w:rPr>
            </w:pPr>
            <w:r w:rsidRPr="00A94A9E">
              <w:rPr>
                <w:sz w:val="16"/>
                <w:szCs w:val="16"/>
              </w:rPr>
              <w:t>Shortcut</w:t>
            </w:r>
          </w:p>
          <w:p w:rsidR="003F7214" w:rsidRPr="00A94A9E" w:rsidRDefault="00544A06" w:rsidP="00F11A34">
            <w:pPr>
              <w:rPr>
                <w:sz w:val="16"/>
                <w:szCs w:val="16"/>
              </w:rPr>
            </w:pPr>
            <w:r w:rsidRPr="00544A06">
              <w:rPr>
                <w:noProof/>
                <w:sz w:val="16"/>
                <w:szCs w:val="16"/>
                <w:lang w:eastAsia="en-GB"/>
              </w:rPr>
              <w:pict>
                <v:shape id="Straight Arrow Connector 41" o:spid="_x0000_s1058" type="#_x0000_t32" style="position:absolute;margin-left:18.75pt;margin-top:1.95pt;width:51pt;height:48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">
                  <v:stroke endarrow="block"/>
                </v:shape>
              </w:pict>
            </w:r>
          </w:p>
          <w:p w:rsidR="003F7214" w:rsidRPr="00A94A9E" w:rsidRDefault="003F7214" w:rsidP="00F11A34">
            <w:pPr>
              <w:rPr>
                <w:sz w:val="16"/>
                <w:szCs w:val="16"/>
              </w:rPr>
            </w:pPr>
          </w:p>
          <w:p w:rsidR="003F7214" w:rsidRPr="00A94A9E" w:rsidRDefault="003F7214" w:rsidP="00F11A34">
            <w:pPr>
              <w:rPr>
                <w:sz w:val="16"/>
                <w:szCs w:val="16"/>
              </w:rPr>
            </w:pPr>
          </w:p>
          <w:p w:rsidR="003F7214" w:rsidRPr="00A94A9E"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Default="003F7214" w:rsidP="00F11A34">
            <w:pPr>
              <w:rPr>
                <w:sz w:val="16"/>
                <w:szCs w:val="16"/>
              </w:rPr>
            </w:pPr>
          </w:p>
          <w:p w:rsidR="003F7214" w:rsidRPr="00A94A9E" w:rsidRDefault="003F7214" w:rsidP="00F11A34">
            <w:pPr>
              <w:rPr>
                <w:sz w:val="16"/>
                <w:szCs w:val="16"/>
              </w:rPr>
            </w:pPr>
          </w:p>
          <w:p w:rsidR="003F7214" w:rsidRPr="00A94A9E" w:rsidRDefault="00544A06" w:rsidP="00F11A34">
            <w:pPr>
              <w:rPr>
                <w:sz w:val="18"/>
                <w:szCs w:val="18"/>
              </w:rPr>
            </w:pPr>
            <w:r w:rsidRPr="00544A06">
              <w:rPr>
                <w:noProof/>
                <w:sz w:val="16"/>
                <w:szCs w:val="16"/>
                <w:lang w:eastAsia="en-GB"/>
              </w:rPr>
              <w:pict>
                <v:shape id="Straight Arrow Connector 35" o:spid="_x0000_s1057" type="#_x0000_t32" style="position:absolute;margin-left:29.95pt;margin-top:9.75pt;width:66pt;height:4.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">
                  <v:stroke endarrow="block"/>
                </v:shape>
              </w:pict>
            </w:r>
            <w:r w:rsidR="003F7214" w:rsidRPr="00A94A9E">
              <w:rPr>
                <w:sz w:val="16"/>
                <w:szCs w:val="16"/>
              </w:rPr>
              <w:t>Group Button</w:t>
            </w:r>
            <w:r w:rsidR="00721FB0">
              <w:rPr>
                <w:sz w:val="16"/>
                <w:szCs w:val="16"/>
              </w:rPr>
              <w:t>s</w:t>
            </w:r>
          </w:p>
        </w:tc>
        <w:tc>
          <w:tcPr>
            <w:tcW w:w="8136" w:type="dxa"/>
            <w:shd w:val="clear" w:color="auto" w:fill="auto"/>
          </w:tcPr>
          <w:p w:rsidR="003F7214" w:rsidRPr="00680E5B" w:rsidRDefault="00544A06" w:rsidP="00431CE7">
            <w:pPr>
              <w:keepNext/>
            </w:pPr>
            <w:r w:rsidRPr="00544A06">
              <w:rPr>
                <w:noProof/>
                <w:sz w:val="16"/>
                <w:szCs w:val="16"/>
                <w:lang w:eastAsia="en-GB"/>
              </w:rPr>
              <w:pict>
                <v:group id="Group 3" o:spid="_x0000_s1056" style="position:absolute;margin-left:-.4pt;margin-top:13.85pt;width:404.55pt;height:24.2pt;z-index:251686400;mso-position-horizontal-relative:text;mso-position-vertical-relative:text" coordsize="51376,30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">
                  <v:shape id="Straight Arrow Connector 47" o:spid="_x0000_s1027" type="#_x0000_t32" style="position:absolute;left:25459;top:74;width:25917;height:27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7WfcUAAADbAAAADwAAAGRycy9kb3ducmV2LnhtbESP3WrCQBSE7wu+w3KE3ohuLPWH6CpB&#10;EYpQ1Ch4e8gek2j2bMiumr59tyD0cpiZb5j5sjWVeFDjSssKhoMIBHFmdcm5gtNx05+CcB5ZY2WZ&#10;FPyQg+Wi8zbHWNsnH+iR+lwECLsYFRTe17GULivIoBvYmjh4F9sY9EE2udQNPgPcVPIjisbSYMlh&#10;ocCaVgVlt/RuFPjv3nZ0Pex2Scq8Tvbb8y1ZnZV677bJDISn1v+HX+0vreBzAn9fw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h7WfcUAAADbAAAADwAAAAAAAAAA&#10;AAAAAAChAgAAZHJzL2Rvd25yZXYueG1sUEsFBgAAAAAEAAQA+QAAAJM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50" o:spid="_x0000_s1028" type="#_x0000_t87" style="position:absolute;left:23260;top:-23260;width:3073;height:4959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Y8kcEA&#10;AADbAAAADwAAAGRycy9kb3ducmV2LnhtbERPy4rCMBTdD/gP4QruxtQBh6EaRYUBlRF8FB+7S3Nt&#10;i81NaWKtf28WAy4P5z2etqYUDdWusKxg0I9AEKdWF5wpSA6/nz8gnEfWWFomBU9yMJ10PsYYa/vg&#10;HTV7n4kQwi5GBbn3VSylS3My6Pq2Ig7c1dYGfYB1JnWNjxBuSvkVRd/SYMGhIceKFjmlt/3dKDhj&#10;kczxdMtWl22ZzDfNX7Q+pkr1uu1sBMJT69/if/dSKxiG9eFL+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GPJHBAAAA2wAAAA8AAAAAAAAAAAAAAAAAmAIAAGRycy9kb3du&#10;cmV2LnhtbFBLBQYAAAAABAAEAPUAAACGAwAAAAA=&#10;" adj="321,10468"/>
                </v:group>
              </w:pict>
            </w:r>
            <w:r w:rsidRPr="00544A06">
              <w:rPr>
                <w:noProof/>
                <w:sz w:val="16"/>
                <w:szCs w:val="16"/>
                <w:lang w:eastAsia="en-GB"/>
              </w:rPr>
              <w:pict>
                <v:shape id="Straight Arrow Connector 46" o:spid="_x0000_s1055" type="#_x0000_t32" style="position:absolute;margin-left:249.1pt;margin-top:126.2pt;width:155.1pt;height:17.25pt;flip:x;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">
                  <v:stroke endarrow="block"/>
                </v:shape>
              </w:pict>
            </w:r>
            <w:r w:rsidRPr="00544A06">
              <w:rPr>
                <w:noProof/>
                <w:sz w:val="16"/>
                <w:szCs w:val="16"/>
                <w:lang w:eastAsia="en-GB"/>
              </w:rPr>
              <w:pict>
                <v:shape id="Left Brace 48" o:spid="_x0000_s1054" type="#_x0000_t87" style="position:absolute;margin-left:32.95pt;margin-top:14.15pt;width:16.8pt;height:82.6pt;rotation:9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" adj="366,11127"/>
              </w:pict>
            </w:r>
            <w:r w:rsidRPr="00544A06">
              <w:rPr>
                <w:noProof/>
                <w:sz w:val="16"/>
                <w:szCs w:val="16"/>
                <w:lang w:eastAsia="en-GB"/>
              </w:rPr>
              <w:pict>
                <v:shape id="Straight Arrow Connector 27" o:spid="_x0000_s1053" type="#_x0000_t32" style="position:absolute;margin-left:358.6pt;margin-top:189.3pt;width:45.7pt;height:.05pt;flip:x;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">
                  <v:stroke endarrow="block"/>
                </v:shape>
              </w:pict>
            </w:r>
            <w:r w:rsidRPr="00544A06">
              <w:rPr>
                <w:noProof/>
                <w:lang w:eastAsia="en-GB"/>
              </w:rPr>
              <w:pict>
                <v:shape id="Straight Arrow Connector 32" o:spid="_x0000_s1052" type="#_x0000_t32" style="position:absolute;margin-left:35.4pt;margin-top:99.8pt;width:67.5pt;height:4.15pt;flip:x;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">
                  <v:stroke endarrow="block"/>
                </v:shape>
              </w:pict>
            </w:r>
            <w:r w:rsidRPr="00544A06">
              <w:rPr>
                <w:noProof/>
                <w:lang w:eastAsia="en-GB"/>
              </w:rPr>
              <w:pict>
                <v:shape id="Straight Arrow Connector 34" o:spid="_x0000_s1051" type="#_x0000_t32" style="position:absolute;margin-left:183.85pt;margin-top:64.1pt;width:19.45pt;height:8.95pt;flip:x y;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">
                  <v:stroke endarrow="block"/>
                </v:shape>
              </w:pict>
            </w:r>
            <w:r w:rsidRPr="00544A06">
              <w:rPr>
                <w:b/>
                <w:noProof/>
                <w:lang w:eastAsia="en-GB"/>
              </w:rPr>
              <w:pict>
                <v:shapetype id="_x0000_t202" coordsize="21600,21600" o:spt="202" path="m,l,21600r21600,l21600,xe">
                  <v:stroke joinstyle="miter"/>
                  <v:path gradientshapeok="t" o:connecttype="rect"/>
                </v:shapetype>
                <v:shape id="Text Box 30" o:spid="_x0000_s1050" type="#_x0000_t202" style="position:absolute;margin-left:199.75pt;margin-top:63.9pt;width:78.75pt;height:17.15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" strokecolor="white">
                  <v:textbox style="mso-fit-shape-to-text:t">
                    <w:txbxContent>
                      <w:p w:rsidR="00E1452E" w:rsidRPr="00DD7446" w:rsidRDefault="00E1452E" w:rsidP="003F7214">
                        <w:pPr>
                          <w:rPr>
                            <w:sz w:val="16"/>
                            <w:szCs w:val="16"/>
                          </w:rPr>
                        </w:pPr>
                        <w:r>
                          <w:rPr>
                            <w:sz w:val="16"/>
                            <w:szCs w:val="16"/>
                          </w:rPr>
                          <w:t>Search</w:t>
                        </w:r>
                        <w:r w:rsidRPr="00DD7446">
                          <w:rPr>
                            <w:sz w:val="16"/>
                            <w:szCs w:val="16"/>
                          </w:rPr>
                          <w:t xml:space="preserve"> Function</w:t>
                        </w:r>
                      </w:p>
                    </w:txbxContent>
                  </v:textbox>
                </v:shape>
              </w:pict>
            </w:r>
            <w:r w:rsidRPr="00544A06">
              <w:rPr>
                <w:noProof/>
                <w:lang w:eastAsia="en-GB"/>
              </w:rPr>
              <w:pict>
                <v:shape id="Text Box 31" o:spid="_x0000_s1049" type="#_x0000_t202" style="position:absolute;margin-left:111.7pt;margin-top:86.4pt;width:51.2pt;height:17.15pt;z-index:2516771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" strokecolor="white">
                  <v:textbox style="mso-fit-shape-to-text:t">
                    <w:txbxContent>
                      <w:p w:rsidR="00E1452E" w:rsidRPr="00DD7446" w:rsidRDefault="00E1452E" w:rsidP="003F7214">
                        <w:pPr>
                          <w:rPr>
                            <w:sz w:val="16"/>
                            <w:szCs w:val="16"/>
                          </w:rPr>
                        </w:pPr>
                        <w:r w:rsidRPr="00DD7446">
                          <w:rPr>
                            <w:sz w:val="16"/>
                            <w:szCs w:val="16"/>
                          </w:rPr>
                          <w:t>Folder List</w:t>
                        </w:r>
                      </w:p>
                    </w:txbxContent>
                  </v:textbox>
                </v:shape>
              </w:pict>
            </w:r>
            <w:r w:rsidR="003F7214">
              <w:rPr>
                <w:b/>
                <w:noProof/>
                <w:lang w:val="en-US"/>
              </w:rPr>
              <w:drawing>
                <wp:inline distT="0" distB="0" distL="0" distR="0">
                  <wp:extent cx="5029200" cy="37909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5BDE.tmp"/>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029200" cy="3790950"/>
                          </a:xfrm>
                          <a:prstGeom prst="rect">
                            <a:avLst/>
                          </a:prstGeom>
                        </pic:spPr>
                      </pic:pic>
                    </a:graphicData>
                  </a:graphic>
                </wp:inline>
              </w:drawing>
            </w:r>
          </w:p>
        </w:tc>
        <w:tc>
          <w:tcPr>
            <w:tcW w:w="750" w:type="dxa"/>
            <w:shd w:val="clear" w:color="auto" w:fill="auto"/>
          </w:tcPr>
          <w:p w:rsidR="003F7214" w:rsidRDefault="003F7214" w:rsidP="00F11A34">
            <w:pPr>
              <w:rPr>
                <w:sz w:val="16"/>
                <w:szCs w:val="16"/>
              </w:rPr>
            </w:pPr>
          </w:p>
          <w:p w:rsidR="003F7214" w:rsidRPr="00DD7446" w:rsidRDefault="003F7214" w:rsidP="00F11A34">
            <w:pPr>
              <w:rPr>
                <w:sz w:val="16"/>
                <w:szCs w:val="16"/>
              </w:rPr>
            </w:pPr>
            <w:r>
              <w:rPr>
                <w:sz w:val="16"/>
                <w:szCs w:val="16"/>
              </w:rPr>
              <w:t>The Ribbon</w:t>
            </w:r>
          </w:p>
          <w:p w:rsidR="003F7214" w:rsidRPr="00DD7446" w:rsidRDefault="003F7214" w:rsidP="00F11A34">
            <w:pPr>
              <w:rPr>
                <w:sz w:val="16"/>
                <w:szCs w:val="16"/>
              </w:rPr>
            </w:pPr>
          </w:p>
          <w:p w:rsidR="003F7214" w:rsidRDefault="003F7214" w:rsidP="00F11A34">
            <w:pPr>
              <w:rPr>
                <w:sz w:val="16"/>
                <w:szCs w:val="16"/>
              </w:rPr>
            </w:pPr>
          </w:p>
          <w:p w:rsidR="00A203CA" w:rsidRPr="00DD7446" w:rsidRDefault="00A203CA"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p>
          <w:p w:rsidR="003F7214" w:rsidRPr="00DD7446" w:rsidRDefault="003F7214" w:rsidP="00F11A34">
            <w:pPr>
              <w:rPr>
                <w:sz w:val="16"/>
                <w:szCs w:val="16"/>
              </w:rPr>
            </w:pPr>
            <w:r w:rsidRPr="00DD7446">
              <w:rPr>
                <w:sz w:val="16"/>
                <w:szCs w:val="16"/>
              </w:rPr>
              <w:t xml:space="preserve">Reading Pane </w:t>
            </w:r>
          </w:p>
          <w:p w:rsidR="003F7214" w:rsidRDefault="003F7214" w:rsidP="00F11A34">
            <w:pPr>
              <w:rPr>
                <w:sz w:val="16"/>
                <w:szCs w:val="16"/>
              </w:rPr>
            </w:pPr>
          </w:p>
          <w:p w:rsidR="003F7214" w:rsidRDefault="003F7214" w:rsidP="00F11A34">
            <w:pPr>
              <w:rPr>
                <w:sz w:val="16"/>
                <w:szCs w:val="16"/>
              </w:rPr>
            </w:pPr>
          </w:p>
          <w:p w:rsidR="003F7214" w:rsidRPr="00B07954" w:rsidRDefault="003F7214" w:rsidP="00B07954">
            <w:pPr>
              <w:rPr>
                <w:lang w:eastAsia="en-GB"/>
              </w:rPr>
            </w:pPr>
          </w:p>
          <w:p w:rsidR="003F7214" w:rsidRPr="003713D5" w:rsidRDefault="003F7214" w:rsidP="00F11A34">
            <w:pPr>
              <w:rPr>
                <w:lang w:eastAsia="en-GB"/>
              </w:rPr>
            </w:pPr>
          </w:p>
          <w:p w:rsidR="003F7214" w:rsidRPr="00A94A9E" w:rsidRDefault="003F7214" w:rsidP="00F11A34">
            <w:pPr>
              <w:rPr>
                <w:b/>
              </w:rPr>
            </w:pPr>
            <w:r w:rsidRPr="00DD7446">
              <w:rPr>
                <w:sz w:val="16"/>
                <w:szCs w:val="16"/>
              </w:rPr>
              <w:t>To Do Bar</w:t>
            </w:r>
            <w:r w:rsidRPr="00DD7446" w:rsidDel="003F7214">
              <w:rPr>
                <w:sz w:val="16"/>
                <w:szCs w:val="16"/>
              </w:rPr>
              <w:t xml:space="preserve"> </w:t>
            </w:r>
          </w:p>
        </w:tc>
      </w:tr>
    </w:tbl>
    <w:p w:rsidR="006B1CD2" w:rsidRDefault="006B1CD2" w:rsidP="00431CE7">
      <w:pPr>
        <w:pStyle w:val="Caption"/>
      </w:pPr>
      <w:bookmarkStart w:id="12" w:name="_Ref346014915"/>
      <w:r>
        <w:t>Figure </w:t>
      </w:r>
      <w:r w:rsidR="00544A06">
        <w:fldChar w:fldCharType="begin"/>
      </w:r>
      <w:r w:rsidR="006E0D56">
        <w:instrText xml:space="preserve"> SEQ Figure \* ARABIC </w:instrText>
      </w:r>
      <w:r w:rsidR="00544A06">
        <w:fldChar w:fldCharType="separate"/>
      </w:r>
      <w:r w:rsidR="0081598F">
        <w:rPr>
          <w:noProof/>
        </w:rPr>
        <w:t>1</w:t>
      </w:r>
      <w:r w:rsidR="00544A06">
        <w:fldChar w:fldCharType="end"/>
      </w:r>
      <w:bookmarkEnd w:id="11"/>
      <w:bookmarkEnd w:id="12"/>
      <w:r>
        <w:t>: The Components of the Outlook Window</w:t>
      </w:r>
    </w:p>
    <w:p w:rsidR="00D02BA3" w:rsidRDefault="00D02BA3" w:rsidP="00CC0E65">
      <w:pPr>
        <w:pStyle w:val="ManualNormal"/>
      </w:pPr>
      <w:r>
        <w:t>The Ribbon replaces the traditional toolbars and contains context sensitive tools. A new feature in the Outlook (and other Office 2010 applications) window is the Backstage View, which is accessible via the File button, but replaces the File menu.</w:t>
      </w:r>
      <w:r w:rsidR="009D12B0">
        <w:t xml:space="preserve"> The Ribbon and Backstage View are discussed in more detail in Appendix B.</w:t>
      </w:r>
    </w:p>
    <w:p w:rsidR="00914776" w:rsidRDefault="00914776">
      <w:pPr>
        <w:rPr>
          <w:rFonts w:ascii="Arial" w:hAnsi="Arial"/>
        </w:rPr>
      </w:pPr>
      <w:r>
        <w:br w:type="page"/>
      </w:r>
    </w:p>
    <w:p w:rsidR="007B1A74" w:rsidRDefault="00D02BA3" w:rsidP="00CC0E65">
      <w:pPr>
        <w:pStyle w:val="ManualNormal"/>
        <w:rPr>
          <w:rStyle w:val="CommentReference"/>
          <w:rFonts w:ascii="Times New Roman" w:hAnsi="Times New Roman"/>
        </w:rPr>
      </w:pPr>
      <w:r>
        <w:t xml:space="preserve">The Navigation pane (previously called the Outlook Bar) is a screen area that contains </w:t>
      </w:r>
      <w:r>
        <w:rPr>
          <w:i/>
        </w:rPr>
        <w:t>shortcuts</w:t>
      </w:r>
      <w:r>
        <w:t xml:space="preserve"> to the folders where you store your information. You use the shortcuts, which link to the folder location,</w:t>
      </w:r>
      <w:r w:rsidR="00544A06">
        <w:fldChar w:fldCharType="begin"/>
      </w:r>
      <w:r>
        <w:instrText xml:space="preserve"> XE "shortcuts" </w:instrText>
      </w:r>
      <w:r w:rsidR="00544A06">
        <w:fldChar w:fldCharType="end"/>
      </w:r>
      <w:r>
        <w:t xml:space="preserve"> just as you would use shortcuts on your desktop. You click a shortcut to access the information in your inbox, calendar, contact list, task list and notes.</w:t>
      </w:r>
    </w:p>
    <w:p w:rsidR="007B1A74" w:rsidRDefault="00544A06" w:rsidP="00CC0E65">
      <w:pPr>
        <w:pStyle w:val="ManualNormal"/>
      </w:pPr>
      <w:r>
        <w:fldChar w:fldCharType="begin"/>
      </w:r>
      <w:r w:rsidR="00D02BA3">
        <w:instrText xml:space="preserve"> XE "Folder Banner" </w:instrText>
      </w:r>
      <w:r>
        <w:fldChar w:fldCharType="end"/>
      </w:r>
      <w:r w:rsidR="00D02BA3">
        <w:t>Group buttons</w:t>
      </w:r>
      <w:r>
        <w:fldChar w:fldCharType="begin"/>
      </w:r>
      <w:r w:rsidR="00D02BA3">
        <w:instrText xml:space="preserve"> XE "group buttons" </w:instrText>
      </w:r>
      <w:r>
        <w:fldChar w:fldCharType="end"/>
      </w:r>
      <w:r w:rsidR="00D02BA3">
        <w:t xml:space="preserve"> at the top and the bottom of the </w:t>
      </w:r>
      <w:r w:rsidR="00261F0C">
        <w:t>Navigation Pane</w:t>
      </w:r>
      <w:r w:rsidR="00D02BA3">
        <w:t xml:space="preserve"> give you access to additional shortcuts to your remaining mail folders and to your file management folders.</w:t>
      </w:r>
    </w:p>
    <w:p w:rsidR="00D02BA3" w:rsidRDefault="00D02BA3" w:rsidP="00CC0E65">
      <w:pPr>
        <w:pStyle w:val="ManualNormal"/>
      </w:pPr>
      <w:r>
        <w:t xml:space="preserve">The To Do Bar is a new addition for 2010 and shows a preview of your </w:t>
      </w:r>
      <w:r w:rsidR="00261F0C">
        <w:t>O</w:t>
      </w:r>
      <w:r>
        <w:t>utlook calendar and lists your tasks.</w:t>
      </w:r>
    </w:p>
    <w:p w:rsidR="006B1CD2" w:rsidRPr="00431CE7" w:rsidRDefault="00544A06" w:rsidP="006B1CD2">
      <w:pPr>
        <w:rPr>
          <w:rFonts w:ascii="Arial" w:hAnsi="Arial"/>
        </w:rPr>
      </w:pPr>
      <w:fldSimple w:instr=" REF _Ref368905072 \* MERGEFORMAT ">
        <w:r w:rsidR="0081598F" w:rsidRPr="0081598F">
          <w:rPr>
            <w:rFonts w:ascii="Arial" w:hAnsi="Arial"/>
            <w:b/>
          </w:rPr>
          <w:t>Table 1</w:t>
        </w:r>
        <w:r w:rsidR="0081598F" w:rsidRPr="0081598F">
          <w:rPr>
            <w:rFonts w:ascii="Arial" w:hAnsi="Arial"/>
            <w:b/>
          </w:rPr>
          <w:noBreakHyphen/>
          <w:t>1</w:t>
        </w:r>
      </w:fldSimple>
      <w:r w:rsidR="006B1CD2" w:rsidRPr="00431CE7">
        <w:rPr>
          <w:rFonts w:ascii="Arial" w:hAnsi="Arial"/>
        </w:rPr>
        <w:t xml:space="preserve"> </w:t>
      </w:r>
      <w:r w:rsidR="007B1A74">
        <w:rPr>
          <w:rFonts w:ascii="Arial" w:hAnsi="Arial"/>
        </w:rPr>
        <w:t>summarises</w:t>
      </w:r>
      <w:r w:rsidR="007B1A74" w:rsidRPr="00431CE7">
        <w:rPr>
          <w:rFonts w:ascii="Arial" w:hAnsi="Arial"/>
        </w:rPr>
        <w:t xml:space="preserve"> </w:t>
      </w:r>
      <w:r w:rsidR="006B1CD2" w:rsidRPr="00431CE7">
        <w:rPr>
          <w:rFonts w:ascii="Arial" w:hAnsi="Arial"/>
        </w:rPr>
        <w:t>the components of the Outlook window.</w:t>
      </w:r>
    </w:p>
    <w:p w:rsidR="006B1CD2" w:rsidRDefault="006B1CD2" w:rsidP="006B1CD2">
      <w:pPr>
        <w:jc w:val="both"/>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143"/>
        <w:gridCol w:w="6497"/>
      </w:tblGrid>
      <w:tr w:rsidR="006B1CD2" w:rsidTr="0081598F">
        <w:tc>
          <w:tcPr>
            <w:tcW w:w="2143" w:type="dxa"/>
            <w:tcBorders>
              <w:top w:val="single" w:sz="12" w:space="0" w:color="auto"/>
              <w:left w:val="single" w:sz="12" w:space="0" w:color="auto"/>
              <w:bottom w:val="single" w:sz="12" w:space="0" w:color="auto"/>
            </w:tcBorders>
          </w:tcPr>
          <w:p w:rsidR="006B1CD2" w:rsidRDefault="006B1CD2" w:rsidP="006B1CD2">
            <w:pPr>
              <w:pStyle w:val="TableText"/>
              <w:keepNext/>
              <w:jc w:val="both"/>
              <w:rPr>
                <w:b/>
              </w:rPr>
            </w:pPr>
            <w:r>
              <w:rPr>
                <w:b/>
              </w:rPr>
              <w:t>Component</w:t>
            </w:r>
          </w:p>
        </w:tc>
        <w:tc>
          <w:tcPr>
            <w:tcW w:w="6497" w:type="dxa"/>
            <w:tcBorders>
              <w:top w:val="single" w:sz="12" w:space="0" w:color="auto"/>
              <w:bottom w:val="single" w:sz="12" w:space="0" w:color="auto"/>
              <w:right w:val="single" w:sz="12" w:space="0" w:color="auto"/>
            </w:tcBorders>
          </w:tcPr>
          <w:p w:rsidR="006B1CD2" w:rsidRDefault="006B1CD2" w:rsidP="006B1CD2">
            <w:pPr>
              <w:pStyle w:val="TableText"/>
              <w:keepNext/>
              <w:jc w:val="both"/>
              <w:rPr>
                <w:b/>
              </w:rPr>
            </w:pPr>
            <w:r>
              <w:rPr>
                <w:b/>
              </w:rPr>
              <w:t>Function</w:t>
            </w:r>
          </w:p>
        </w:tc>
      </w:tr>
      <w:tr w:rsidR="00A203CA" w:rsidTr="0081598F">
        <w:tc>
          <w:tcPr>
            <w:tcW w:w="2143" w:type="dxa"/>
            <w:tcBorders>
              <w:top w:val="nil"/>
            </w:tcBorders>
          </w:tcPr>
          <w:p w:rsidR="00A203CA" w:rsidRDefault="00A203CA" w:rsidP="00F11A34">
            <w:pPr>
              <w:pStyle w:val="TableText"/>
              <w:keepNext/>
              <w:jc w:val="both"/>
            </w:pPr>
            <w:r>
              <w:t>The Ribbon</w:t>
            </w:r>
          </w:p>
        </w:tc>
        <w:tc>
          <w:tcPr>
            <w:tcW w:w="6497" w:type="dxa"/>
            <w:tcBorders>
              <w:top w:val="nil"/>
            </w:tcBorders>
          </w:tcPr>
          <w:p w:rsidR="00A203CA" w:rsidRDefault="00A203CA" w:rsidP="00F11A34">
            <w:pPr>
              <w:pStyle w:val="TableText"/>
              <w:keepNext/>
              <w:jc w:val="both"/>
            </w:pPr>
            <w:r w:rsidRPr="00A16E01">
              <w:t>Commands appear in groups within the ribbon to help make them easier to find and use.</w:t>
            </w:r>
            <w:r>
              <w:t xml:space="preserve"> </w:t>
            </w:r>
            <w:r w:rsidRPr="00A16E01">
              <w:t>So the commands you need are visually grouped together to help make them easier to find and use.</w:t>
            </w:r>
          </w:p>
        </w:tc>
      </w:tr>
      <w:tr w:rsidR="00DA6BF5" w:rsidTr="0081598F">
        <w:tc>
          <w:tcPr>
            <w:tcW w:w="2143" w:type="dxa"/>
            <w:tcBorders>
              <w:top w:val="nil"/>
            </w:tcBorders>
          </w:tcPr>
          <w:p w:rsidR="00DA6BF5" w:rsidRDefault="00DA6BF5" w:rsidP="006B1CD2">
            <w:pPr>
              <w:pStyle w:val="TableText"/>
              <w:keepNext/>
              <w:jc w:val="both"/>
            </w:pPr>
            <w:r>
              <w:t>Navigation Pane</w:t>
            </w:r>
          </w:p>
        </w:tc>
        <w:tc>
          <w:tcPr>
            <w:tcW w:w="6497" w:type="dxa"/>
            <w:tcBorders>
              <w:top w:val="nil"/>
            </w:tcBorders>
          </w:tcPr>
          <w:p w:rsidR="00DA6BF5" w:rsidRDefault="002B494D" w:rsidP="002B494D">
            <w:pPr>
              <w:pStyle w:val="TableText"/>
              <w:keepNext/>
              <w:jc w:val="both"/>
            </w:pPr>
            <w:r>
              <w:t xml:space="preserve">Contains </w:t>
            </w:r>
            <w:r w:rsidR="00DA6BF5">
              <w:t>folder shortcuts</w:t>
            </w:r>
            <w:r>
              <w:t>, folder i</w:t>
            </w:r>
            <w:r w:rsidR="00DA6BF5">
              <w:t>cons and buttons. Click a shortcut to activate an Outlook folder. Click a group button to access a different group of folders.</w:t>
            </w:r>
          </w:p>
        </w:tc>
      </w:tr>
      <w:tr w:rsidR="00A203CA" w:rsidTr="0081598F">
        <w:tc>
          <w:tcPr>
            <w:tcW w:w="2143" w:type="dxa"/>
            <w:tcBorders>
              <w:top w:val="nil"/>
            </w:tcBorders>
          </w:tcPr>
          <w:p w:rsidR="00A203CA" w:rsidRDefault="00A203CA" w:rsidP="006B1CD2">
            <w:pPr>
              <w:pStyle w:val="TableText"/>
              <w:keepNext/>
              <w:jc w:val="both"/>
            </w:pPr>
            <w:proofErr w:type="spellStart"/>
            <w:r>
              <w:t>Favorites</w:t>
            </w:r>
            <w:proofErr w:type="spellEnd"/>
          </w:p>
        </w:tc>
        <w:tc>
          <w:tcPr>
            <w:tcW w:w="6497" w:type="dxa"/>
            <w:tcBorders>
              <w:top w:val="nil"/>
            </w:tcBorders>
          </w:tcPr>
          <w:p w:rsidR="00A203CA" w:rsidRDefault="00A203CA" w:rsidP="002875E4">
            <w:pPr>
              <w:pStyle w:val="TableText"/>
              <w:keepNext/>
              <w:jc w:val="both"/>
            </w:pPr>
            <w:r>
              <w:t xml:space="preserve">The </w:t>
            </w:r>
            <w:proofErr w:type="spellStart"/>
            <w:r>
              <w:t>Favorites</w:t>
            </w:r>
            <w:proofErr w:type="spellEnd"/>
            <w:r>
              <w:t xml:space="preserve"> (America spelling) area holds short cuts to commonly accessed mail folders. By default it displays the Inbox, Sent Items and Deleted Items folders, but it can be customised with any folders you like.</w:t>
            </w:r>
          </w:p>
        </w:tc>
      </w:tr>
      <w:tr w:rsidR="002875E4" w:rsidTr="0081598F">
        <w:tc>
          <w:tcPr>
            <w:tcW w:w="2143" w:type="dxa"/>
            <w:tcBorders>
              <w:top w:val="nil"/>
            </w:tcBorders>
          </w:tcPr>
          <w:p w:rsidR="002875E4" w:rsidRDefault="002875E4" w:rsidP="006B1CD2">
            <w:pPr>
              <w:pStyle w:val="TableText"/>
              <w:keepNext/>
              <w:jc w:val="both"/>
            </w:pPr>
            <w:r>
              <w:t>Folder List</w:t>
            </w:r>
          </w:p>
        </w:tc>
        <w:tc>
          <w:tcPr>
            <w:tcW w:w="6497" w:type="dxa"/>
            <w:tcBorders>
              <w:top w:val="nil"/>
            </w:tcBorders>
          </w:tcPr>
          <w:p w:rsidR="002875E4" w:rsidRDefault="002875E4" w:rsidP="002875E4">
            <w:pPr>
              <w:pStyle w:val="TableText"/>
              <w:keepNext/>
              <w:jc w:val="both"/>
            </w:pPr>
            <w:r>
              <w:t>Helps for easy navigation between folders</w:t>
            </w:r>
            <w:r w:rsidR="00AA315E">
              <w:t xml:space="preserve"> within your mailbox</w:t>
            </w:r>
            <w:r>
              <w:t>. The display is more akin to the Windows Explorer.</w:t>
            </w:r>
          </w:p>
        </w:tc>
      </w:tr>
      <w:tr w:rsidR="002875E4" w:rsidTr="0081598F">
        <w:tc>
          <w:tcPr>
            <w:tcW w:w="2143" w:type="dxa"/>
          </w:tcPr>
          <w:p w:rsidR="002875E4" w:rsidRDefault="002875E4" w:rsidP="006B1CD2">
            <w:pPr>
              <w:pStyle w:val="TableText"/>
              <w:keepNext/>
              <w:jc w:val="both"/>
            </w:pPr>
            <w:r>
              <w:t>To Do Bar</w:t>
            </w:r>
            <w:r w:rsidR="00544A06">
              <w:fldChar w:fldCharType="begin"/>
            </w:r>
            <w:r>
              <w:instrText xml:space="preserve"> XE "Folder Banner" </w:instrText>
            </w:r>
            <w:r w:rsidR="00544A06">
              <w:fldChar w:fldCharType="end"/>
            </w:r>
          </w:p>
        </w:tc>
        <w:tc>
          <w:tcPr>
            <w:tcW w:w="6497" w:type="dxa"/>
          </w:tcPr>
          <w:p w:rsidR="002875E4" w:rsidRDefault="002875E4" w:rsidP="00721FB0">
            <w:pPr>
              <w:pStyle w:val="TableText"/>
              <w:keepNext/>
              <w:jc w:val="both"/>
            </w:pPr>
            <w:r>
              <w:t xml:space="preserve">Shows a preview of your </w:t>
            </w:r>
            <w:r w:rsidR="00721FB0">
              <w:t xml:space="preserve">Outlook </w:t>
            </w:r>
            <w:r>
              <w:t>calendar also allows you to see up and coming appointments and tasks.</w:t>
            </w:r>
          </w:p>
        </w:tc>
      </w:tr>
      <w:tr w:rsidR="002875E4" w:rsidTr="0081598F">
        <w:tc>
          <w:tcPr>
            <w:tcW w:w="2143" w:type="dxa"/>
          </w:tcPr>
          <w:p w:rsidR="002875E4" w:rsidRDefault="00721FB0" w:rsidP="00721FB0">
            <w:pPr>
              <w:pStyle w:val="TableText"/>
              <w:keepNext/>
              <w:jc w:val="both"/>
            </w:pPr>
            <w:r>
              <w:t xml:space="preserve">Search  </w:t>
            </w:r>
          </w:p>
        </w:tc>
        <w:tc>
          <w:tcPr>
            <w:tcW w:w="6497" w:type="dxa"/>
          </w:tcPr>
          <w:p w:rsidR="002875E4" w:rsidRDefault="002875E4" w:rsidP="006B1CD2">
            <w:pPr>
              <w:pStyle w:val="TableText"/>
              <w:keepNext/>
              <w:jc w:val="both"/>
            </w:pPr>
            <w:r>
              <w:t>Allows you to search your Inbox for a particular message using specific criteria, e.g. Date, name, subject</w:t>
            </w:r>
          </w:p>
        </w:tc>
      </w:tr>
      <w:tr w:rsidR="002875E4" w:rsidTr="0081598F">
        <w:tc>
          <w:tcPr>
            <w:tcW w:w="2143" w:type="dxa"/>
          </w:tcPr>
          <w:p w:rsidR="002875E4" w:rsidRDefault="002875E4" w:rsidP="006B1CD2">
            <w:pPr>
              <w:pStyle w:val="TableText"/>
              <w:keepNext/>
              <w:jc w:val="both"/>
            </w:pPr>
            <w:r>
              <w:t>Shortcuts</w:t>
            </w:r>
            <w:r w:rsidR="00544A06">
              <w:fldChar w:fldCharType="begin"/>
            </w:r>
            <w:r>
              <w:instrText xml:space="preserve"> XE "shortcuts" </w:instrText>
            </w:r>
            <w:r w:rsidR="00544A06">
              <w:fldChar w:fldCharType="end"/>
            </w:r>
          </w:p>
        </w:tc>
        <w:tc>
          <w:tcPr>
            <w:tcW w:w="6497" w:type="dxa"/>
          </w:tcPr>
          <w:p w:rsidR="002875E4" w:rsidRDefault="002875E4" w:rsidP="006B1CD2">
            <w:pPr>
              <w:pStyle w:val="TableText"/>
              <w:keepNext/>
              <w:jc w:val="both"/>
            </w:pPr>
            <w:r>
              <w:t xml:space="preserve">Icons on the </w:t>
            </w:r>
            <w:r w:rsidR="00261F0C">
              <w:t>Navigation Pane</w:t>
            </w:r>
            <w:r>
              <w:t xml:space="preserve"> that provide access to Outlook folders.</w:t>
            </w:r>
          </w:p>
        </w:tc>
      </w:tr>
      <w:tr w:rsidR="002875E4" w:rsidTr="0081598F">
        <w:tc>
          <w:tcPr>
            <w:tcW w:w="2143" w:type="dxa"/>
          </w:tcPr>
          <w:p w:rsidR="002875E4" w:rsidRDefault="002875E4" w:rsidP="006B1CD2">
            <w:pPr>
              <w:pStyle w:val="TableText"/>
              <w:keepNext/>
              <w:jc w:val="both"/>
            </w:pPr>
            <w:r>
              <w:t>Group buttons</w:t>
            </w:r>
          </w:p>
        </w:tc>
        <w:tc>
          <w:tcPr>
            <w:tcW w:w="6497" w:type="dxa"/>
          </w:tcPr>
          <w:p w:rsidR="002875E4" w:rsidRDefault="002875E4" w:rsidP="006B1CD2">
            <w:pPr>
              <w:pStyle w:val="TableText"/>
              <w:keepNext/>
              <w:jc w:val="both"/>
            </w:pPr>
            <w:r>
              <w:t>Buttons that reveal additional groups of Outlook shortcuts.</w:t>
            </w:r>
          </w:p>
        </w:tc>
      </w:tr>
      <w:tr w:rsidR="00A16E01" w:rsidTr="0081598F">
        <w:trPr>
          <w:trHeight w:val="612"/>
        </w:trPr>
        <w:tc>
          <w:tcPr>
            <w:tcW w:w="2143" w:type="dxa"/>
          </w:tcPr>
          <w:p w:rsidR="00A16E01" w:rsidRDefault="00A16E01" w:rsidP="002875E4">
            <w:pPr>
              <w:pStyle w:val="TableText"/>
              <w:keepNext/>
              <w:jc w:val="both"/>
            </w:pPr>
            <w:r>
              <w:t>Reading Pane</w:t>
            </w:r>
          </w:p>
        </w:tc>
        <w:tc>
          <w:tcPr>
            <w:tcW w:w="6497" w:type="dxa"/>
          </w:tcPr>
          <w:p w:rsidR="00A16E01" w:rsidRDefault="002B494D" w:rsidP="002B494D">
            <w:pPr>
              <w:pStyle w:val="TableText"/>
              <w:keepNext/>
              <w:jc w:val="both"/>
            </w:pPr>
            <w:r>
              <w:t>The reading pane is turned on by default in Outlook 2010 and displays</w:t>
            </w:r>
            <w:r w:rsidR="00A16E01">
              <w:t xml:space="preserve"> the selected E-Mail message.</w:t>
            </w:r>
          </w:p>
        </w:tc>
      </w:tr>
    </w:tbl>
    <w:p w:rsidR="006B1CD2" w:rsidRDefault="006B1CD2" w:rsidP="006B1CD2">
      <w:pPr>
        <w:keepNext/>
        <w:jc w:val="both"/>
      </w:pPr>
    </w:p>
    <w:p w:rsidR="006B1CD2" w:rsidRDefault="006B1CD2" w:rsidP="0081598F">
      <w:pPr>
        <w:pStyle w:val="Caption"/>
      </w:pPr>
      <w:bookmarkStart w:id="13" w:name="_Ref368905072"/>
      <w:r>
        <w:t>Table 1</w:t>
      </w:r>
      <w:r>
        <w:noBreakHyphen/>
      </w:r>
      <w:r w:rsidR="00544A06">
        <w:fldChar w:fldCharType="begin"/>
      </w:r>
      <w:r>
        <w:instrText xml:space="preserve"> SEQ Table \* ARABIC </w:instrText>
      </w:r>
      <w:r w:rsidR="00544A06">
        <w:fldChar w:fldCharType="separate"/>
      </w:r>
      <w:r w:rsidR="0081598F">
        <w:rPr>
          <w:noProof/>
        </w:rPr>
        <w:t>1</w:t>
      </w:r>
      <w:r w:rsidR="00544A06">
        <w:fldChar w:fldCharType="end"/>
      </w:r>
      <w:bookmarkEnd w:id="13"/>
      <w:r>
        <w:t>: Outlook Window Components</w:t>
      </w:r>
    </w:p>
    <w:p w:rsidR="006B1CD2" w:rsidRDefault="006B1CD2">
      <w:pPr>
        <w:pStyle w:val="SectionHead1"/>
      </w:pPr>
      <w:bookmarkStart w:id="14" w:name="_Toc534379913"/>
      <w:bookmarkStart w:id="15" w:name="_Toc534348246"/>
      <w:bookmarkStart w:id="16" w:name="_Toc346633658"/>
      <w:r>
        <w:t>Navigating</w:t>
      </w:r>
      <w:r w:rsidR="00544A06">
        <w:fldChar w:fldCharType="begin"/>
      </w:r>
      <w:r>
        <w:instrText xml:space="preserve"> XE "navigating" </w:instrText>
      </w:r>
      <w:r w:rsidR="00544A06">
        <w:fldChar w:fldCharType="end"/>
      </w:r>
      <w:r>
        <w:t xml:space="preserve"> in Outlook</w:t>
      </w:r>
      <w:bookmarkEnd w:id="14"/>
      <w:bookmarkEnd w:id="15"/>
      <w:bookmarkEnd w:id="16"/>
    </w:p>
    <w:p w:rsidR="006B1CD2" w:rsidRDefault="002916A7" w:rsidP="006B1CD2">
      <w:pPr>
        <w:pStyle w:val="SectionHead2"/>
        <w:jc w:val="both"/>
      </w:pPr>
      <w:bookmarkStart w:id="17" w:name="_Toc346633659"/>
      <w:r>
        <w:t>The Navigation Pane</w:t>
      </w:r>
      <w:bookmarkEnd w:id="17"/>
    </w:p>
    <w:p w:rsidR="006B1CD2" w:rsidRDefault="006B1CD2" w:rsidP="00CC0E65">
      <w:pPr>
        <w:pStyle w:val="ManualNormal"/>
      </w:pPr>
      <w:r>
        <w:t xml:space="preserve">Each Outlook feature functions as a program on its own, yet, because Outlook integrates the data into one database, the features work together to let you pull data from one directly into another. </w:t>
      </w:r>
    </w:p>
    <w:p w:rsidR="00610629" w:rsidRDefault="00610629" w:rsidP="00CC0E65">
      <w:pPr>
        <w:pStyle w:val="ManualNormal"/>
      </w:pPr>
      <w:r>
        <w:t xml:space="preserve">The </w:t>
      </w:r>
      <w:proofErr w:type="spellStart"/>
      <w:r>
        <w:t>Favorites</w:t>
      </w:r>
      <w:proofErr w:type="spellEnd"/>
      <w:r>
        <w:t xml:space="preserve"> at the top of the Navigation Pane hold short cuts to commonly accessed mail folders. By default it displays the Inbox, Sent Items and Deleted Items folders, but it can be customised with any folders you like.</w:t>
      </w:r>
    </w:p>
    <w:p w:rsidR="0081598F" w:rsidRPr="00634B0A" w:rsidRDefault="006B1CD2" w:rsidP="0081598F">
      <w:pPr>
        <w:pStyle w:val="ManualNormal"/>
      </w:pPr>
      <w:r>
        <w:t xml:space="preserve">The </w:t>
      </w:r>
      <w:r w:rsidR="00610629">
        <w:t xml:space="preserve">shortcuts at the bottom of the </w:t>
      </w:r>
      <w:r w:rsidR="002916A7">
        <w:t>Navigation</w:t>
      </w:r>
      <w:r>
        <w:t xml:space="preserve"> </w:t>
      </w:r>
      <w:r w:rsidR="002916A7">
        <w:t>Pane</w:t>
      </w:r>
      <w:r>
        <w:t xml:space="preserve"> gives you access to </w:t>
      </w:r>
      <w:r w:rsidR="00610629">
        <w:t>Mail</w:t>
      </w:r>
      <w:r>
        <w:t xml:space="preserve">, Calendar, Contacts, </w:t>
      </w:r>
      <w:proofErr w:type="gramStart"/>
      <w:r>
        <w:t>Tasks</w:t>
      </w:r>
      <w:proofErr w:type="gramEnd"/>
      <w:r>
        <w:t>, Journal, Notes, and Deleted Items folders. The Mail group gives you access to th</w:t>
      </w:r>
      <w:r w:rsidR="002916A7">
        <w:t xml:space="preserve">e Inbox, Sent Items, </w:t>
      </w:r>
      <w:proofErr w:type="gramStart"/>
      <w:r w:rsidR="002916A7">
        <w:t>Outbox</w:t>
      </w:r>
      <w:proofErr w:type="gramEnd"/>
      <w:r w:rsidR="002916A7">
        <w:t>, Deleted Items folders, Personal and Archive folders</w:t>
      </w:r>
      <w:r>
        <w:t xml:space="preserve">. The Inbox folder </w:t>
      </w:r>
      <w:r w:rsidR="00610629">
        <w:t xml:space="preserve">under </w:t>
      </w:r>
      <w:proofErr w:type="spellStart"/>
      <w:r w:rsidR="00610629">
        <w:t>Favorites</w:t>
      </w:r>
      <w:proofErr w:type="spellEnd"/>
      <w:r w:rsidR="00610629">
        <w:t xml:space="preserve"> </w:t>
      </w:r>
      <w:r>
        <w:t>is the same Inbox folder that is in the Mail group</w:t>
      </w:r>
      <w:r w:rsidR="00610629">
        <w:t>, y</w:t>
      </w:r>
      <w:r>
        <w:t xml:space="preserve">ou simply access it </w:t>
      </w:r>
      <w:r w:rsidR="00610629">
        <w:t xml:space="preserve">in </w:t>
      </w:r>
      <w:r>
        <w:t xml:space="preserve">different </w:t>
      </w:r>
      <w:r w:rsidR="00610629">
        <w:t>ways</w:t>
      </w:r>
      <w:r>
        <w:t>. The Deleted Items folder is also access</w:t>
      </w:r>
      <w:r w:rsidR="002916A7">
        <w:t>ible from both folders.</w:t>
      </w:r>
      <w:r w:rsidR="00544A06" w:rsidRPr="00634B0A">
        <w:fldChar w:fldCharType="begin"/>
      </w:r>
      <w:r w:rsidR="006E0D56" w:rsidRPr="00634B0A">
        <w:instrText xml:space="preserve"> REF _Ref368978685 \* MERGEFORMAT </w:instrText>
      </w:r>
      <w:r w:rsidR="00544A06" w:rsidRPr="00634B0A">
        <w:fldChar w:fldCharType="separate"/>
      </w:r>
    </w:p>
    <w:p w:rsidR="006B1CD2" w:rsidRPr="00634B0A" w:rsidRDefault="0081598F" w:rsidP="00CC0E65">
      <w:pPr>
        <w:pStyle w:val="ManualNormal"/>
      </w:pPr>
      <w:r w:rsidRPr="00634B0A">
        <w:t>Table 1</w:t>
      </w:r>
      <w:r w:rsidRPr="00634B0A">
        <w:noBreakHyphen/>
        <w:t>2</w:t>
      </w:r>
      <w:r w:rsidR="00544A06" w:rsidRPr="00634B0A">
        <w:fldChar w:fldCharType="end"/>
      </w:r>
      <w:r w:rsidR="006B1CD2" w:rsidRPr="00634B0A">
        <w:t xml:space="preserve"> </w:t>
      </w:r>
      <w:r w:rsidR="00D02BA3" w:rsidRPr="00634B0A">
        <w:t xml:space="preserve">overleaf </w:t>
      </w:r>
      <w:r w:rsidR="006B1CD2" w:rsidRPr="00634B0A">
        <w:t>gives a brief description of each folder.</w:t>
      </w:r>
    </w:p>
    <w:p w:rsidR="006B1CD2" w:rsidRDefault="006B1CD2" w:rsidP="00431CE7">
      <w:pPr>
        <w:pStyle w:val="ManualNormal"/>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1980"/>
        <w:gridCol w:w="5400"/>
      </w:tblGrid>
      <w:tr w:rsidR="006B1CD2" w:rsidTr="0081598F">
        <w:tc>
          <w:tcPr>
            <w:tcW w:w="1260" w:type="dxa"/>
            <w:tcBorders>
              <w:top w:val="single" w:sz="12" w:space="0" w:color="auto"/>
              <w:left w:val="single" w:sz="12" w:space="0" w:color="auto"/>
              <w:bottom w:val="single" w:sz="12" w:space="0" w:color="auto"/>
              <w:right w:val="single" w:sz="6" w:space="0" w:color="auto"/>
            </w:tcBorders>
          </w:tcPr>
          <w:p w:rsidR="006B1CD2" w:rsidRDefault="006B1CD2" w:rsidP="006B1CD2">
            <w:pPr>
              <w:pStyle w:val="TableText"/>
              <w:keepNext/>
              <w:jc w:val="both"/>
              <w:rPr>
                <w:b/>
              </w:rPr>
            </w:pPr>
            <w:r>
              <w:rPr>
                <w:b/>
              </w:rPr>
              <w:t>Shortcut</w:t>
            </w:r>
          </w:p>
        </w:tc>
        <w:tc>
          <w:tcPr>
            <w:tcW w:w="1980" w:type="dxa"/>
            <w:tcBorders>
              <w:top w:val="single" w:sz="12" w:space="0" w:color="auto"/>
              <w:left w:val="single" w:sz="6" w:space="0" w:color="auto"/>
              <w:bottom w:val="single" w:sz="12" w:space="0" w:color="auto"/>
              <w:right w:val="single" w:sz="6" w:space="0" w:color="auto"/>
            </w:tcBorders>
          </w:tcPr>
          <w:p w:rsidR="006B1CD2" w:rsidRDefault="006B1CD2" w:rsidP="006B1CD2">
            <w:pPr>
              <w:pStyle w:val="TableText"/>
              <w:keepNext/>
              <w:jc w:val="both"/>
              <w:rPr>
                <w:b/>
              </w:rPr>
            </w:pPr>
            <w:r>
              <w:rPr>
                <w:b/>
              </w:rPr>
              <w:t>Folder</w:t>
            </w:r>
          </w:p>
        </w:tc>
        <w:tc>
          <w:tcPr>
            <w:tcW w:w="5400" w:type="dxa"/>
            <w:tcBorders>
              <w:top w:val="single" w:sz="12" w:space="0" w:color="auto"/>
              <w:left w:val="single" w:sz="6" w:space="0" w:color="auto"/>
              <w:bottom w:val="single" w:sz="12" w:space="0" w:color="auto"/>
              <w:right w:val="single" w:sz="12" w:space="0" w:color="auto"/>
            </w:tcBorders>
          </w:tcPr>
          <w:p w:rsidR="006B1CD2" w:rsidRDefault="006B1CD2" w:rsidP="006B1CD2">
            <w:pPr>
              <w:pStyle w:val="TableText"/>
              <w:keepNext/>
              <w:jc w:val="both"/>
              <w:rPr>
                <w:b/>
              </w:rPr>
            </w:pPr>
            <w:r>
              <w:rPr>
                <w:b/>
              </w:rPr>
              <w:t>Function</w:t>
            </w:r>
          </w:p>
        </w:tc>
      </w:tr>
      <w:tr w:rsidR="00261F0C" w:rsidTr="0081598F">
        <w:tc>
          <w:tcPr>
            <w:tcW w:w="1260" w:type="dxa"/>
          </w:tcPr>
          <w:p w:rsidR="00261F0C" w:rsidRDefault="00261F0C" w:rsidP="00634B0A">
            <w:pPr>
              <w:pStyle w:val="TableText"/>
              <w:keepNext/>
              <w:jc w:val="center"/>
              <w:rPr>
                <w:noProof/>
              </w:rPr>
            </w:pPr>
            <w:r>
              <w:rPr>
                <w:noProof/>
                <w:lang w:val="en-US" w:eastAsia="en-US"/>
              </w:rPr>
              <w:drawing>
                <wp:inline distT="0" distB="0" distL="0" distR="0">
                  <wp:extent cx="285790" cy="2857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6FE2.tmp"/>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5790" cy="285790"/>
                          </a:xfrm>
                          <a:prstGeom prst="rect">
                            <a:avLst/>
                          </a:prstGeom>
                        </pic:spPr>
                      </pic:pic>
                    </a:graphicData>
                  </a:graphic>
                </wp:inline>
              </w:drawing>
            </w:r>
          </w:p>
        </w:tc>
        <w:tc>
          <w:tcPr>
            <w:tcW w:w="1980" w:type="dxa"/>
          </w:tcPr>
          <w:p w:rsidR="00261F0C" w:rsidRDefault="00261F0C" w:rsidP="006B1CD2">
            <w:pPr>
              <w:pStyle w:val="TableText"/>
              <w:keepNext/>
              <w:jc w:val="both"/>
            </w:pPr>
            <w:r>
              <w:t>Mail</w:t>
            </w:r>
          </w:p>
        </w:tc>
        <w:tc>
          <w:tcPr>
            <w:tcW w:w="5400" w:type="dxa"/>
          </w:tcPr>
          <w:p w:rsidR="00261F0C" w:rsidRDefault="00261F0C" w:rsidP="00634B0A">
            <w:pPr>
              <w:pStyle w:val="TableText"/>
              <w:keepNext/>
              <w:jc w:val="both"/>
            </w:pPr>
            <w:r>
              <w:t>The default mode for Outlook 2010. Where you create, read and respond to email messages.</w:t>
            </w:r>
          </w:p>
        </w:tc>
      </w:tr>
      <w:tr w:rsidR="00261F0C" w:rsidTr="00732A97">
        <w:tc>
          <w:tcPr>
            <w:tcW w:w="1260" w:type="dxa"/>
            <w:tcBorders>
              <w:top w:val="nil"/>
            </w:tcBorders>
          </w:tcPr>
          <w:p w:rsidR="00261F0C" w:rsidRDefault="00261F0C" w:rsidP="00732A97">
            <w:pPr>
              <w:pStyle w:val="TableText"/>
              <w:keepNext/>
              <w:jc w:val="center"/>
            </w:pPr>
            <w:r>
              <w:rPr>
                <w:noProof/>
                <w:lang w:val="en-US" w:eastAsia="en-US"/>
              </w:rPr>
              <w:drawing>
                <wp:inline distT="0" distB="0" distL="0" distR="0">
                  <wp:extent cx="228632" cy="20957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EF45.tmp"/>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32" cy="209579"/>
                          </a:xfrm>
                          <a:prstGeom prst="rect">
                            <a:avLst/>
                          </a:prstGeom>
                        </pic:spPr>
                      </pic:pic>
                    </a:graphicData>
                  </a:graphic>
                </wp:inline>
              </w:drawing>
            </w:r>
          </w:p>
        </w:tc>
        <w:tc>
          <w:tcPr>
            <w:tcW w:w="1980" w:type="dxa"/>
            <w:tcBorders>
              <w:top w:val="nil"/>
            </w:tcBorders>
          </w:tcPr>
          <w:p w:rsidR="00261F0C" w:rsidRDefault="00261F0C" w:rsidP="00732A97">
            <w:pPr>
              <w:pStyle w:val="TableText"/>
              <w:keepNext/>
              <w:jc w:val="both"/>
            </w:pPr>
            <w:r>
              <w:t>Inbox</w:t>
            </w:r>
            <w:r w:rsidR="00544A06">
              <w:fldChar w:fldCharType="begin"/>
            </w:r>
            <w:r>
              <w:instrText xml:space="preserve"> XE "Inbox" </w:instrText>
            </w:r>
            <w:r w:rsidR="00544A06">
              <w:fldChar w:fldCharType="end"/>
            </w:r>
          </w:p>
        </w:tc>
        <w:tc>
          <w:tcPr>
            <w:tcW w:w="5400" w:type="dxa"/>
            <w:tcBorders>
              <w:top w:val="nil"/>
            </w:tcBorders>
          </w:tcPr>
          <w:p w:rsidR="00261F0C" w:rsidRDefault="00261F0C" w:rsidP="00732A97">
            <w:pPr>
              <w:pStyle w:val="TableText"/>
              <w:keepNext/>
              <w:jc w:val="both"/>
            </w:pPr>
            <w:r>
              <w:t>Holds and displays incoming e-mail. Available in Mail.</w:t>
            </w:r>
          </w:p>
        </w:tc>
      </w:tr>
      <w:tr w:rsidR="00261F0C" w:rsidTr="00732A97">
        <w:tc>
          <w:tcPr>
            <w:tcW w:w="1260" w:type="dxa"/>
          </w:tcPr>
          <w:p w:rsidR="00261F0C" w:rsidRPr="0048297C" w:rsidRDefault="00261F0C" w:rsidP="00732A97">
            <w:pPr>
              <w:pStyle w:val="TableText"/>
              <w:keepNext/>
              <w:jc w:val="center"/>
            </w:pPr>
            <w:r>
              <w:rPr>
                <w:noProof/>
                <w:lang w:val="en-US" w:eastAsia="en-US"/>
              </w:rPr>
              <w:drawing>
                <wp:inline distT="0" distB="0" distL="0" distR="0">
                  <wp:extent cx="238158" cy="190527"/>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5777.tmp"/>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8158" cy="190527"/>
                          </a:xfrm>
                          <a:prstGeom prst="rect">
                            <a:avLst/>
                          </a:prstGeom>
                        </pic:spPr>
                      </pic:pic>
                    </a:graphicData>
                  </a:graphic>
                </wp:inline>
              </w:drawing>
            </w:r>
          </w:p>
        </w:tc>
        <w:tc>
          <w:tcPr>
            <w:tcW w:w="1980" w:type="dxa"/>
          </w:tcPr>
          <w:p w:rsidR="00261F0C" w:rsidRPr="00054C2E" w:rsidRDefault="00261F0C" w:rsidP="00732A97">
            <w:pPr>
              <w:pStyle w:val="TableText"/>
              <w:keepNext/>
              <w:jc w:val="both"/>
            </w:pPr>
            <w:r>
              <w:t>Drafts</w:t>
            </w:r>
          </w:p>
        </w:tc>
        <w:tc>
          <w:tcPr>
            <w:tcW w:w="5400" w:type="dxa"/>
          </w:tcPr>
          <w:p w:rsidR="00261F0C" w:rsidRDefault="00261F0C" w:rsidP="00732A97">
            <w:pPr>
              <w:pStyle w:val="TableText"/>
              <w:keepNext/>
              <w:jc w:val="both"/>
            </w:pPr>
            <w:r>
              <w:t xml:space="preserve">Outlook automatically saves all unfinished messages for you. By default, unfinished messages are saved to your </w:t>
            </w:r>
            <w:r w:rsidRPr="000231D1">
              <w:rPr>
                <w:bCs/>
              </w:rPr>
              <w:t>Drafts</w:t>
            </w:r>
            <w:r>
              <w:t xml:space="preserve"> folder.</w:t>
            </w:r>
          </w:p>
        </w:tc>
      </w:tr>
      <w:tr w:rsidR="00261F0C" w:rsidTr="00732A97">
        <w:tc>
          <w:tcPr>
            <w:tcW w:w="1260" w:type="dxa"/>
          </w:tcPr>
          <w:p w:rsidR="00261F0C" w:rsidRDefault="00261F0C" w:rsidP="00732A97">
            <w:pPr>
              <w:pStyle w:val="TableText"/>
              <w:keepNext/>
              <w:jc w:val="center"/>
            </w:pPr>
            <w:r>
              <w:rPr>
                <w:noProof/>
                <w:lang w:val="en-US" w:eastAsia="en-US"/>
              </w:rPr>
              <w:drawing>
                <wp:inline distT="0" distB="0" distL="0" distR="0">
                  <wp:extent cx="247685" cy="1810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639E.tmp"/>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85" cy="181000"/>
                          </a:xfrm>
                          <a:prstGeom prst="rect">
                            <a:avLst/>
                          </a:prstGeom>
                        </pic:spPr>
                      </pic:pic>
                    </a:graphicData>
                  </a:graphic>
                </wp:inline>
              </w:drawing>
            </w:r>
          </w:p>
        </w:tc>
        <w:tc>
          <w:tcPr>
            <w:tcW w:w="1980" w:type="dxa"/>
          </w:tcPr>
          <w:p w:rsidR="00261F0C" w:rsidRDefault="00261F0C" w:rsidP="00732A97">
            <w:pPr>
              <w:pStyle w:val="TableText"/>
              <w:keepNext/>
              <w:jc w:val="both"/>
            </w:pPr>
            <w:r>
              <w:t>Sent Items</w:t>
            </w:r>
            <w:r w:rsidR="00544A06">
              <w:fldChar w:fldCharType="begin"/>
            </w:r>
            <w:r>
              <w:instrText xml:space="preserve"> XE "Sent Items" </w:instrText>
            </w:r>
            <w:r w:rsidR="00544A06">
              <w:fldChar w:fldCharType="end"/>
            </w:r>
          </w:p>
        </w:tc>
        <w:tc>
          <w:tcPr>
            <w:tcW w:w="5400" w:type="dxa"/>
          </w:tcPr>
          <w:p w:rsidR="00261F0C" w:rsidRDefault="00261F0C" w:rsidP="00732A97">
            <w:pPr>
              <w:pStyle w:val="TableText"/>
              <w:keepNext/>
              <w:jc w:val="both"/>
            </w:pPr>
            <w:r>
              <w:t>Holds copies of e-mail you have sent. Available in Mail.</w:t>
            </w:r>
          </w:p>
        </w:tc>
      </w:tr>
      <w:tr w:rsidR="00261F0C" w:rsidTr="00732A97">
        <w:tc>
          <w:tcPr>
            <w:tcW w:w="1260" w:type="dxa"/>
          </w:tcPr>
          <w:p w:rsidR="00261F0C" w:rsidRDefault="00261F0C" w:rsidP="00732A97">
            <w:pPr>
              <w:pStyle w:val="TableText"/>
              <w:keepNext/>
              <w:jc w:val="center"/>
            </w:pPr>
            <w:r>
              <w:rPr>
                <w:noProof/>
                <w:lang w:val="en-US" w:eastAsia="en-US"/>
              </w:rPr>
              <w:drawing>
                <wp:inline distT="0" distB="0" distL="0" distR="0">
                  <wp:extent cx="200053" cy="200053"/>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251D.tmp"/>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0053" cy="200053"/>
                          </a:xfrm>
                          <a:prstGeom prst="rect">
                            <a:avLst/>
                          </a:prstGeom>
                        </pic:spPr>
                      </pic:pic>
                    </a:graphicData>
                  </a:graphic>
                </wp:inline>
              </w:drawing>
            </w:r>
          </w:p>
        </w:tc>
        <w:tc>
          <w:tcPr>
            <w:tcW w:w="1980" w:type="dxa"/>
          </w:tcPr>
          <w:p w:rsidR="00261F0C" w:rsidRDefault="00261F0C" w:rsidP="00732A97">
            <w:pPr>
              <w:pStyle w:val="TableText"/>
              <w:keepNext/>
              <w:jc w:val="both"/>
            </w:pPr>
            <w:r>
              <w:t>Deleted Items</w:t>
            </w:r>
            <w:r w:rsidR="00544A06">
              <w:fldChar w:fldCharType="begin"/>
            </w:r>
            <w:r>
              <w:instrText xml:space="preserve"> XE "Deleted Items" </w:instrText>
            </w:r>
            <w:r w:rsidR="00544A06">
              <w:fldChar w:fldCharType="end"/>
            </w:r>
          </w:p>
        </w:tc>
        <w:tc>
          <w:tcPr>
            <w:tcW w:w="5400" w:type="dxa"/>
          </w:tcPr>
          <w:p w:rsidR="00261F0C" w:rsidRDefault="00261F0C" w:rsidP="00732A97">
            <w:pPr>
              <w:pStyle w:val="TableText"/>
              <w:keepNext/>
              <w:jc w:val="both"/>
            </w:pPr>
            <w:r>
              <w:t>Stores deleted items so you can retrieve them, if necessary. Available in Mail.</w:t>
            </w:r>
          </w:p>
        </w:tc>
      </w:tr>
      <w:tr w:rsidR="00261F0C" w:rsidTr="00732A97">
        <w:tc>
          <w:tcPr>
            <w:tcW w:w="1260" w:type="dxa"/>
          </w:tcPr>
          <w:p w:rsidR="00261F0C" w:rsidRDefault="00261F0C" w:rsidP="00732A97">
            <w:pPr>
              <w:pStyle w:val="TableText"/>
              <w:keepNext/>
              <w:jc w:val="center"/>
            </w:pPr>
            <w:r>
              <w:rPr>
                <w:noProof/>
                <w:lang w:val="en-US" w:eastAsia="en-US"/>
              </w:rPr>
              <w:drawing>
                <wp:inline distT="0" distB="0" distL="0" distR="0">
                  <wp:extent cx="209579" cy="19052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177F.tmp"/>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9579" cy="190527"/>
                          </a:xfrm>
                          <a:prstGeom prst="rect">
                            <a:avLst/>
                          </a:prstGeom>
                        </pic:spPr>
                      </pic:pic>
                    </a:graphicData>
                  </a:graphic>
                </wp:inline>
              </w:drawing>
            </w:r>
          </w:p>
        </w:tc>
        <w:tc>
          <w:tcPr>
            <w:tcW w:w="1980" w:type="dxa"/>
          </w:tcPr>
          <w:p w:rsidR="00261F0C" w:rsidRPr="00F235D5" w:rsidRDefault="00261F0C" w:rsidP="00732A97">
            <w:pPr>
              <w:pStyle w:val="TableText"/>
              <w:keepNext/>
              <w:jc w:val="both"/>
            </w:pPr>
            <w:r>
              <w:t>Junk E-Mail</w:t>
            </w:r>
          </w:p>
        </w:tc>
        <w:tc>
          <w:tcPr>
            <w:tcW w:w="5400" w:type="dxa"/>
          </w:tcPr>
          <w:p w:rsidR="00261F0C" w:rsidRDefault="00261F0C" w:rsidP="00732A97">
            <w:pPr>
              <w:pStyle w:val="TableText"/>
              <w:keepNext/>
              <w:jc w:val="both"/>
            </w:pPr>
            <w:r>
              <w:t>The Junk E-mail Filter is on by default, which is designed to catch the most obvious junk e-mail messages.</w:t>
            </w:r>
          </w:p>
        </w:tc>
      </w:tr>
      <w:tr w:rsidR="00261F0C" w:rsidTr="00732A97">
        <w:tc>
          <w:tcPr>
            <w:tcW w:w="1260" w:type="dxa"/>
          </w:tcPr>
          <w:p w:rsidR="00261F0C" w:rsidRDefault="00261F0C" w:rsidP="00732A97">
            <w:pPr>
              <w:pStyle w:val="TableText"/>
              <w:keepNext/>
              <w:jc w:val="center"/>
            </w:pPr>
            <w:r>
              <w:rPr>
                <w:noProof/>
                <w:lang w:val="en-US" w:eastAsia="en-US"/>
              </w:rPr>
              <w:drawing>
                <wp:inline distT="0" distB="0" distL="0" distR="0">
                  <wp:extent cx="219106" cy="190527"/>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C563.tmp"/>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19106" cy="190527"/>
                          </a:xfrm>
                          <a:prstGeom prst="rect">
                            <a:avLst/>
                          </a:prstGeom>
                        </pic:spPr>
                      </pic:pic>
                    </a:graphicData>
                  </a:graphic>
                </wp:inline>
              </w:drawing>
            </w:r>
          </w:p>
        </w:tc>
        <w:tc>
          <w:tcPr>
            <w:tcW w:w="1980" w:type="dxa"/>
          </w:tcPr>
          <w:p w:rsidR="00261F0C" w:rsidRDefault="00261F0C" w:rsidP="00732A97">
            <w:pPr>
              <w:pStyle w:val="TableText"/>
              <w:keepNext/>
              <w:jc w:val="both"/>
            </w:pPr>
            <w:r>
              <w:t>Outbox</w:t>
            </w:r>
            <w:r w:rsidR="00544A06">
              <w:fldChar w:fldCharType="begin"/>
            </w:r>
            <w:r>
              <w:instrText xml:space="preserve"> XE "Outbox" </w:instrText>
            </w:r>
            <w:r w:rsidR="00544A06">
              <w:fldChar w:fldCharType="end"/>
            </w:r>
          </w:p>
        </w:tc>
        <w:tc>
          <w:tcPr>
            <w:tcW w:w="5400" w:type="dxa"/>
          </w:tcPr>
          <w:p w:rsidR="00261F0C" w:rsidRDefault="00261F0C" w:rsidP="00732A97">
            <w:pPr>
              <w:pStyle w:val="TableText"/>
              <w:keepNext/>
              <w:jc w:val="both"/>
            </w:pPr>
            <w:r>
              <w:t>Holds e-mail you sent that your e-mail system has not yet forwarded to the recipient. Available in Mail.</w:t>
            </w:r>
          </w:p>
        </w:tc>
      </w:tr>
      <w:tr w:rsidR="00261F0C" w:rsidTr="00732A97">
        <w:tc>
          <w:tcPr>
            <w:tcW w:w="1260" w:type="dxa"/>
          </w:tcPr>
          <w:p w:rsidR="00261F0C" w:rsidRDefault="00261F0C" w:rsidP="00732A97">
            <w:pPr>
              <w:pStyle w:val="TableText"/>
              <w:keepNext/>
              <w:jc w:val="center"/>
            </w:pPr>
            <w:r>
              <w:rPr>
                <w:noProof/>
                <w:lang w:val="en-US" w:eastAsia="en-US"/>
              </w:rPr>
              <w:drawing>
                <wp:inline distT="0" distB="0" distL="0" distR="0">
                  <wp:extent cx="228632" cy="20957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C269.tmp"/>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28632" cy="209579"/>
                          </a:xfrm>
                          <a:prstGeom prst="rect">
                            <a:avLst/>
                          </a:prstGeom>
                        </pic:spPr>
                      </pic:pic>
                    </a:graphicData>
                  </a:graphic>
                </wp:inline>
              </w:drawing>
            </w:r>
          </w:p>
          <w:p w:rsidR="00261F0C" w:rsidRDefault="00261F0C" w:rsidP="00732A97">
            <w:pPr>
              <w:jc w:val="center"/>
            </w:pPr>
          </w:p>
        </w:tc>
        <w:tc>
          <w:tcPr>
            <w:tcW w:w="1980" w:type="dxa"/>
          </w:tcPr>
          <w:p w:rsidR="00261F0C" w:rsidRPr="008D01D5" w:rsidRDefault="00261F0C" w:rsidP="00732A97">
            <w:pPr>
              <w:pStyle w:val="TableText"/>
              <w:keepNext/>
              <w:jc w:val="both"/>
            </w:pPr>
            <w:r w:rsidRPr="008D01D5">
              <w:t>Search Folder</w:t>
            </w:r>
          </w:p>
          <w:p w:rsidR="00261F0C" w:rsidRDefault="00261F0C" w:rsidP="00732A97">
            <w:pPr>
              <w:pStyle w:val="TableText"/>
              <w:keepNext/>
              <w:jc w:val="both"/>
            </w:pPr>
          </w:p>
        </w:tc>
        <w:tc>
          <w:tcPr>
            <w:tcW w:w="5400" w:type="dxa"/>
          </w:tcPr>
          <w:p w:rsidR="00261F0C" w:rsidRDefault="00261F0C" w:rsidP="00732A97">
            <w:pPr>
              <w:pStyle w:val="TableText"/>
              <w:keepNext/>
              <w:jc w:val="both"/>
            </w:pPr>
            <w:r w:rsidRPr="00477DE3">
              <w:t>Search Folders display the results of previously defined search queries. The messages shown remain stored in one or more Outlook folders.</w:t>
            </w:r>
          </w:p>
        </w:tc>
      </w:tr>
      <w:tr w:rsidR="006B1CD2" w:rsidTr="0081598F">
        <w:tc>
          <w:tcPr>
            <w:tcW w:w="1260" w:type="dxa"/>
          </w:tcPr>
          <w:p w:rsidR="006B1CD2" w:rsidRDefault="00610629" w:rsidP="00634B0A">
            <w:pPr>
              <w:pStyle w:val="TableText"/>
              <w:keepNext/>
              <w:jc w:val="center"/>
            </w:pPr>
            <w:r>
              <w:rPr>
                <w:noProof/>
                <w:lang w:val="en-US" w:eastAsia="en-US"/>
              </w:rPr>
              <w:drawing>
                <wp:inline distT="0" distB="0" distL="0" distR="0">
                  <wp:extent cx="266737" cy="257211"/>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8940.tmp"/>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6737" cy="257211"/>
                          </a:xfrm>
                          <a:prstGeom prst="rect">
                            <a:avLst/>
                          </a:prstGeom>
                        </pic:spPr>
                      </pic:pic>
                    </a:graphicData>
                  </a:graphic>
                </wp:inline>
              </w:drawing>
            </w:r>
          </w:p>
        </w:tc>
        <w:tc>
          <w:tcPr>
            <w:tcW w:w="1980" w:type="dxa"/>
          </w:tcPr>
          <w:p w:rsidR="006B1CD2" w:rsidRDefault="006B1CD2" w:rsidP="006B1CD2">
            <w:pPr>
              <w:pStyle w:val="TableText"/>
              <w:keepNext/>
              <w:jc w:val="both"/>
            </w:pPr>
            <w:r>
              <w:t>Calendar</w:t>
            </w:r>
            <w:r w:rsidR="00544A06">
              <w:fldChar w:fldCharType="begin"/>
            </w:r>
            <w:r>
              <w:instrText xml:space="preserve"> XE "Calendar" </w:instrText>
            </w:r>
            <w:r w:rsidR="00544A06">
              <w:fldChar w:fldCharType="end"/>
            </w:r>
          </w:p>
        </w:tc>
        <w:tc>
          <w:tcPr>
            <w:tcW w:w="5400" w:type="dxa"/>
          </w:tcPr>
          <w:p w:rsidR="006B1CD2" w:rsidRDefault="006B1CD2" w:rsidP="00634B0A">
            <w:pPr>
              <w:pStyle w:val="TableText"/>
              <w:keepNext/>
              <w:jc w:val="both"/>
            </w:pPr>
            <w:r>
              <w:t>Lets you create and manage appointments, schedule meetings, and respond to invitations. Also gives you access to your tasks.</w:t>
            </w:r>
          </w:p>
        </w:tc>
      </w:tr>
      <w:tr w:rsidR="006B1CD2" w:rsidTr="0081598F">
        <w:tc>
          <w:tcPr>
            <w:tcW w:w="1260" w:type="dxa"/>
          </w:tcPr>
          <w:p w:rsidR="006B1CD2" w:rsidRDefault="00610629" w:rsidP="00634B0A">
            <w:pPr>
              <w:pStyle w:val="TableText"/>
              <w:keepNext/>
              <w:jc w:val="center"/>
            </w:pPr>
            <w:r>
              <w:rPr>
                <w:noProof/>
                <w:lang w:val="en-US" w:eastAsia="en-US"/>
              </w:rPr>
              <w:drawing>
                <wp:inline distT="0" distB="0" distL="0" distR="0">
                  <wp:extent cx="276264" cy="247685"/>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8E5D.tmp"/>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76264" cy="247685"/>
                          </a:xfrm>
                          <a:prstGeom prst="rect">
                            <a:avLst/>
                          </a:prstGeom>
                        </pic:spPr>
                      </pic:pic>
                    </a:graphicData>
                  </a:graphic>
                </wp:inline>
              </w:drawing>
            </w:r>
          </w:p>
        </w:tc>
        <w:tc>
          <w:tcPr>
            <w:tcW w:w="1980" w:type="dxa"/>
          </w:tcPr>
          <w:p w:rsidR="006B1CD2" w:rsidRDefault="006B1CD2" w:rsidP="006B1CD2">
            <w:pPr>
              <w:pStyle w:val="TableText"/>
              <w:keepNext/>
              <w:jc w:val="both"/>
            </w:pPr>
            <w:r>
              <w:t>Contacts</w:t>
            </w:r>
            <w:r w:rsidR="00544A06">
              <w:fldChar w:fldCharType="begin"/>
            </w:r>
            <w:r>
              <w:instrText xml:space="preserve"> XE "contacts" </w:instrText>
            </w:r>
            <w:r w:rsidR="00544A06">
              <w:fldChar w:fldCharType="end"/>
            </w:r>
          </w:p>
        </w:tc>
        <w:tc>
          <w:tcPr>
            <w:tcW w:w="5400" w:type="dxa"/>
          </w:tcPr>
          <w:p w:rsidR="006B1CD2" w:rsidRDefault="006B1CD2" w:rsidP="00634B0A">
            <w:pPr>
              <w:pStyle w:val="TableText"/>
              <w:keepNext/>
              <w:jc w:val="both"/>
            </w:pPr>
            <w:r>
              <w:t>Holds your phone and address list.</w:t>
            </w:r>
          </w:p>
        </w:tc>
      </w:tr>
      <w:tr w:rsidR="006B1CD2" w:rsidTr="0081598F">
        <w:tc>
          <w:tcPr>
            <w:tcW w:w="1260" w:type="dxa"/>
          </w:tcPr>
          <w:p w:rsidR="006B1CD2" w:rsidRDefault="00610629" w:rsidP="00634B0A">
            <w:pPr>
              <w:pStyle w:val="TableText"/>
              <w:keepNext/>
              <w:jc w:val="center"/>
            </w:pPr>
            <w:r>
              <w:rPr>
                <w:noProof/>
                <w:lang w:val="en-US" w:eastAsia="en-US"/>
              </w:rPr>
              <w:drawing>
                <wp:inline distT="0" distB="0" distL="0" distR="0">
                  <wp:extent cx="257211" cy="257211"/>
                  <wp:effectExtent l="0" t="0" r="9525"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D8C5.tmp"/>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57211" cy="257211"/>
                          </a:xfrm>
                          <a:prstGeom prst="rect">
                            <a:avLst/>
                          </a:prstGeom>
                        </pic:spPr>
                      </pic:pic>
                    </a:graphicData>
                  </a:graphic>
                </wp:inline>
              </w:drawing>
            </w:r>
          </w:p>
        </w:tc>
        <w:tc>
          <w:tcPr>
            <w:tcW w:w="1980" w:type="dxa"/>
          </w:tcPr>
          <w:p w:rsidR="006B1CD2" w:rsidRDefault="006B1CD2" w:rsidP="006B1CD2">
            <w:pPr>
              <w:pStyle w:val="TableText"/>
              <w:keepNext/>
              <w:jc w:val="both"/>
            </w:pPr>
            <w:r>
              <w:t>Tasks</w:t>
            </w:r>
            <w:r w:rsidR="00544A06">
              <w:fldChar w:fldCharType="begin"/>
            </w:r>
            <w:r>
              <w:instrText xml:space="preserve"> XE "tasks" </w:instrText>
            </w:r>
            <w:r w:rsidR="00544A06">
              <w:fldChar w:fldCharType="end"/>
            </w:r>
          </w:p>
        </w:tc>
        <w:tc>
          <w:tcPr>
            <w:tcW w:w="5400" w:type="dxa"/>
          </w:tcPr>
          <w:p w:rsidR="006B1CD2" w:rsidRDefault="006B1CD2" w:rsidP="00634B0A">
            <w:pPr>
              <w:pStyle w:val="TableText"/>
              <w:keepNext/>
              <w:jc w:val="both"/>
            </w:pPr>
            <w:r>
              <w:t>Lets you list and prioritize what you need to do.</w:t>
            </w:r>
          </w:p>
        </w:tc>
      </w:tr>
      <w:tr w:rsidR="006B1CD2" w:rsidTr="0081598F">
        <w:tc>
          <w:tcPr>
            <w:tcW w:w="1260" w:type="dxa"/>
          </w:tcPr>
          <w:p w:rsidR="006B1CD2" w:rsidRDefault="00610629" w:rsidP="00634B0A">
            <w:pPr>
              <w:pStyle w:val="TableText"/>
              <w:keepNext/>
              <w:jc w:val="center"/>
            </w:pPr>
            <w:r>
              <w:rPr>
                <w:noProof/>
                <w:lang w:val="en-US" w:eastAsia="en-US"/>
              </w:rPr>
              <w:drawing>
                <wp:inline distT="0" distB="0" distL="0" distR="0">
                  <wp:extent cx="266737" cy="24768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4D97D.tmp"/>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66737" cy="247685"/>
                          </a:xfrm>
                          <a:prstGeom prst="rect">
                            <a:avLst/>
                          </a:prstGeom>
                        </pic:spPr>
                      </pic:pic>
                    </a:graphicData>
                  </a:graphic>
                </wp:inline>
              </w:drawing>
            </w:r>
          </w:p>
        </w:tc>
        <w:tc>
          <w:tcPr>
            <w:tcW w:w="1980" w:type="dxa"/>
          </w:tcPr>
          <w:p w:rsidR="006B1CD2" w:rsidRDefault="006B1CD2" w:rsidP="006B1CD2">
            <w:pPr>
              <w:pStyle w:val="TableText"/>
              <w:keepNext/>
              <w:jc w:val="both"/>
            </w:pPr>
            <w:r>
              <w:t>Notes</w:t>
            </w:r>
            <w:r w:rsidR="00544A06">
              <w:fldChar w:fldCharType="begin"/>
            </w:r>
            <w:r>
              <w:instrText xml:space="preserve"> XE "notes" </w:instrText>
            </w:r>
            <w:r w:rsidR="00544A06">
              <w:fldChar w:fldCharType="end"/>
            </w:r>
          </w:p>
        </w:tc>
        <w:tc>
          <w:tcPr>
            <w:tcW w:w="5400" w:type="dxa"/>
          </w:tcPr>
          <w:p w:rsidR="00261F0C" w:rsidRDefault="006B1CD2" w:rsidP="00634B0A">
            <w:pPr>
              <w:pStyle w:val="TableText"/>
              <w:keepNext/>
              <w:jc w:val="both"/>
            </w:pPr>
            <w:r>
              <w:t>Lets you store and organize information you would normally jot down on paper or sticky notes.</w:t>
            </w:r>
          </w:p>
        </w:tc>
      </w:tr>
      <w:tr w:rsidR="00261F0C" w:rsidTr="0081598F">
        <w:tc>
          <w:tcPr>
            <w:tcW w:w="1260" w:type="dxa"/>
          </w:tcPr>
          <w:p w:rsidR="00261F0C" w:rsidRDefault="00261F0C" w:rsidP="00634B0A">
            <w:pPr>
              <w:pStyle w:val="TableText"/>
              <w:keepNext/>
              <w:jc w:val="center"/>
              <w:rPr>
                <w:noProof/>
              </w:rPr>
            </w:pPr>
            <w:r>
              <w:rPr>
                <w:noProof/>
                <w:lang w:val="en-US" w:eastAsia="en-US"/>
              </w:rPr>
              <w:drawing>
                <wp:inline distT="0" distB="0" distL="0" distR="0">
                  <wp:extent cx="314369" cy="257211"/>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4C39A7.tmp"/>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4369" cy="257211"/>
                          </a:xfrm>
                          <a:prstGeom prst="rect">
                            <a:avLst/>
                          </a:prstGeom>
                        </pic:spPr>
                      </pic:pic>
                    </a:graphicData>
                  </a:graphic>
                </wp:inline>
              </w:drawing>
            </w:r>
          </w:p>
        </w:tc>
        <w:tc>
          <w:tcPr>
            <w:tcW w:w="1980" w:type="dxa"/>
          </w:tcPr>
          <w:p w:rsidR="00261F0C" w:rsidRDefault="00261F0C" w:rsidP="006B1CD2">
            <w:pPr>
              <w:pStyle w:val="TableText"/>
              <w:keepNext/>
              <w:jc w:val="both"/>
            </w:pPr>
            <w:r>
              <w:t>Folder List</w:t>
            </w:r>
          </w:p>
        </w:tc>
        <w:tc>
          <w:tcPr>
            <w:tcW w:w="5400" w:type="dxa"/>
          </w:tcPr>
          <w:p w:rsidR="00261F0C" w:rsidRDefault="00261F0C" w:rsidP="00261F0C">
            <w:pPr>
              <w:pStyle w:val="TableText"/>
              <w:keepNext/>
              <w:jc w:val="both"/>
            </w:pPr>
            <w:r>
              <w:t>A “Windows Explorer” type view that shows all mailbox content.</w:t>
            </w:r>
          </w:p>
        </w:tc>
      </w:tr>
    </w:tbl>
    <w:p w:rsidR="006B1CD2" w:rsidRDefault="006B1CD2" w:rsidP="006B1CD2">
      <w:pPr>
        <w:keepNext/>
        <w:jc w:val="both"/>
      </w:pPr>
    </w:p>
    <w:p w:rsidR="006B1CD2" w:rsidRPr="0081598F" w:rsidRDefault="006B1CD2" w:rsidP="0081598F">
      <w:pPr>
        <w:pStyle w:val="Caption"/>
      </w:pPr>
      <w:bookmarkStart w:id="18" w:name="_Ref368978685"/>
      <w:r w:rsidRPr="0081598F">
        <w:t>Table 1</w:t>
      </w:r>
      <w:r w:rsidRPr="0081598F">
        <w:noBreakHyphen/>
      </w:r>
      <w:r w:rsidR="00544A06" w:rsidRPr="0081598F">
        <w:fldChar w:fldCharType="begin"/>
      </w:r>
      <w:r w:rsidRPr="0081598F">
        <w:instrText xml:space="preserve"> SEQ Table \* ARABIC </w:instrText>
      </w:r>
      <w:r w:rsidR="00544A06" w:rsidRPr="0081598F">
        <w:fldChar w:fldCharType="separate"/>
      </w:r>
      <w:r w:rsidR="00680E5B" w:rsidRPr="0081598F">
        <w:rPr>
          <w:noProof/>
        </w:rPr>
        <w:t>2</w:t>
      </w:r>
      <w:r w:rsidR="00544A06" w:rsidRPr="0081598F">
        <w:fldChar w:fldCharType="end"/>
      </w:r>
      <w:bookmarkEnd w:id="18"/>
      <w:r w:rsidRPr="0081598F">
        <w:t xml:space="preserve">: The </w:t>
      </w:r>
      <w:r w:rsidR="00261F0C">
        <w:t>Navigation Pane</w:t>
      </w:r>
      <w:r w:rsidRPr="0081598F">
        <w:t xml:space="preserve"> Folders and Their Functions</w:t>
      </w:r>
    </w:p>
    <w:p w:rsidR="00914776" w:rsidRDefault="006B1CD2" w:rsidP="00CC0E65">
      <w:pPr>
        <w:pStyle w:val="ManualNormal"/>
      </w:pPr>
      <w:r>
        <w:t>The simplest way to navigate from folder to folder is by using the group buttons</w:t>
      </w:r>
      <w:r w:rsidR="00544A06">
        <w:fldChar w:fldCharType="begin"/>
      </w:r>
      <w:r>
        <w:instrText xml:space="preserve"> XE "group buttons" </w:instrText>
      </w:r>
      <w:r w:rsidR="00544A06">
        <w:fldChar w:fldCharType="end"/>
      </w:r>
      <w:r>
        <w:t xml:space="preserve"> and shortcuts</w:t>
      </w:r>
      <w:r w:rsidR="00544A06">
        <w:fldChar w:fldCharType="begin"/>
      </w:r>
      <w:r>
        <w:instrText xml:space="preserve"> XE "shortcuts" </w:instrText>
      </w:r>
      <w:r w:rsidR="00544A06">
        <w:fldChar w:fldCharType="end"/>
      </w:r>
      <w:r w:rsidR="00544A06">
        <w:fldChar w:fldCharType="begin"/>
      </w:r>
      <w:r>
        <w:instrText xml:space="preserve"> XE "Outlook Bar" </w:instrText>
      </w:r>
      <w:r w:rsidR="00544A06">
        <w:fldChar w:fldCharType="end"/>
      </w:r>
      <w:r>
        <w:t>.</w:t>
      </w:r>
    </w:p>
    <w:p w:rsidR="00914776" w:rsidRDefault="00914776">
      <w:pPr>
        <w:rPr>
          <w:rFonts w:ascii="Arial" w:hAnsi="Arial"/>
        </w:rPr>
      </w:pPr>
      <w:r>
        <w:br w:type="page"/>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28" type="#_x0000_t75" style="width:81.75pt;height:22.5pt" o:ole="">
            <v:imagedata r:id="rId11" o:title=""/>
          </v:shape>
          <o:OLEObject Type="Embed" ProgID="MSDraw" ShapeID="_x0000_i1028" DrawAspect="Content" ObjectID="_1420440369" r:id="rId29">
            <o:FieldCodes>\* mergeformat</o:FieldCodes>
          </o:OLEObject>
        </w:object>
      </w:r>
    </w:p>
    <w:p w:rsidR="006B1CD2" w:rsidRDefault="006B1CD2" w:rsidP="006B1CD2">
      <w:pPr>
        <w:pStyle w:val="Metext"/>
        <w:jc w:val="both"/>
      </w:pPr>
      <w:r>
        <w:t>To navigate in Outlook:</w:t>
      </w:r>
    </w:p>
    <w:p w:rsidR="006B1CD2" w:rsidRDefault="006B1CD2" w:rsidP="00431CE7">
      <w:pPr>
        <w:pStyle w:val="Metext"/>
      </w:pPr>
    </w:p>
    <w:p w:rsidR="006B1CD2" w:rsidRPr="000567DE" w:rsidRDefault="006B1CD2" w:rsidP="009E1FAB">
      <w:pPr>
        <w:pStyle w:val="Metstep"/>
        <w:numPr>
          <w:ilvl w:val="0"/>
          <w:numId w:val="15"/>
        </w:numPr>
      </w:pPr>
      <w:r w:rsidRPr="008F4C6A">
        <w:t xml:space="preserve">On the </w:t>
      </w:r>
      <w:r w:rsidR="00261F0C">
        <w:t>Navigation Pane</w:t>
      </w:r>
      <w:r w:rsidRPr="008F4C6A">
        <w:t>, click the desired group butt</w:t>
      </w:r>
      <w:r w:rsidRPr="000567DE">
        <w:t>on.</w:t>
      </w:r>
    </w:p>
    <w:p w:rsidR="006B1CD2" w:rsidRDefault="006B1CD2" w:rsidP="009E1FAB">
      <w:pPr>
        <w:pStyle w:val="Metstep"/>
      </w:pPr>
    </w:p>
    <w:p w:rsidR="006B1CD2" w:rsidRDefault="00544A06" w:rsidP="00431CE7">
      <w:r>
        <w:fldChar w:fldCharType="begin"/>
      </w:r>
      <w:r w:rsidR="006B1CD2">
        <w:instrText xml:space="preserve"> XE "navigating" </w:instrText>
      </w:r>
      <w:r>
        <w:fldChar w:fldCharType="end"/>
      </w:r>
    </w:p>
    <w:p w:rsidR="006B1CD2" w:rsidRDefault="006B1CD2" w:rsidP="006B1CD2">
      <w:pPr>
        <w:pStyle w:val="Exgraph"/>
        <w:jc w:val="both"/>
        <w:rPr>
          <w:rFonts w:ascii="Arial" w:hAnsi="Arial"/>
        </w:rPr>
      </w:pPr>
      <w:r w:rsidRPr="00544A06">
        <w:rPr>
          <w:rFonts w:ascii="Arial" w:hAnsi="Arial"/>
        </w:rPr>
        <w:object w:dxaOrig="7733" w:dyaOrig="623">
          <v:shape id="_x0000_i1029" type="#_x0000_t75" style="width:384pt;height:30.75pt" o:ole="">
            <v:imagedata r:id="rId13" o:title=""/>
          </v:shape>
          <o:OLEObject Type="Embed" ProgID="MSDraw" ShapeID="_x0000_i1029" DrawAspect="Content" ObjectID="_1420440370" r:id="rId30">
            <o:FieldCodes>\* mergeformat</o:FieldCodes>
          </o:OLEObject>
        </w:object>
      </w:r>
    </w:p>
    <w:p w:rsidR="006B1CD2" w:rsidRDefault="006B1CD2" w:rsidP="006B1CD2">
      <w:pPr>
        <w:pStyle w:val="Extext"/>
        <w:jc w:val="both"/>
      </w:pPr>
      <w:r>
        <w:t>In the following exercise, you will navigate in Outlook.</w:t>
      </w:r>
    </w:p>
    <w:p w:rsidR="006B1CD2" w:rsidRDefault="006B1CD2" w:rsidP="006B1CD2">
      <w:pPr>
        <w:pStyle w:val="Extext"/>
        <w:jc w:val="both"/>
      </w:pPr>
    </w:p>
    <w:tbl>
      <w:tblPr>
        <w:tblW w:w="7330" w:type="dxa"/>
        <w:tblInd w:w="900" w:type="dxa"/>
        <w:tblLayout w:type="fixed"/>
        <w:tblLook w:val="0000"/>
      </w:tblPr>
      <w:tblGrid>
        <w:gridCol w:w="562"/>
        <w:gridCol w:w="3384"/>
        <w:gridCol w:w="3384"/>
      </w:tblGrid>
      <w:tr w:rsidR="006B1CD2" w:rsidTr="00F8298A">
        <w:trPr>
          <w:cantSplit/>
        </w:trPr>
        <w:tc>
          <w:tcPr>
            <w:tcW w:w="562" w:type="dxa"/>
          </w:tcPr>
          <w:p w:rsidR="006B1CD2" w:rsidRDefault="006B1CD2" w:rsidP="006B1CD2">
            <w:pPr>
              <w:pStyle w:val="Table"/>
              <w:jc w:val="both"/>
            </w:pPr>
            <w:r>
              <w:tab/>
              <w:t>1.</w:t>
            </w:r>
          </w:p>
        </w:tc>
        <w:tc>
          <w:tcPr>
            <w:tcW w:w="3384" w:type="dxa"/>
          </w:tcPr>
          <w:p w:rsidR="006B1CD2" w:rsidRDefault="006B1CD2" w:rsidP="006B1CD2">
            <w:pPr>
              <w:pStyle w:val="Table"/>
              <w:ind w:right="108"/>
              <w:jc w:val="both"/>
            </w:pPr>
            <w:r>
              <w:t>If necessary, maximize the window</w:t>
            </w:r>
          </w:p>
        </w:tc>
        <w:tc>
          <w:tcPr>
            <w:tcW w:w="3384" w:type="dxa"/>
          </w:tcPr>
          <w:p w:rsidR="006B1CD2" w:rsidRDefault="006B1CD2" w:rsidP="006B1CD2">
            <w:pPr>
              <w:pStyle w:val="Table"/>
              <w:ind w:right="108"/>
              <w:jc w:val="both"/>
              <w:rPr>
                <w:i/>
              </w:rPr>
            </w:pPr>
          </w:p>
        </w:tc>
      </w:tr>
      <w:tr w:rsidR="006B1CD2" w:rsidTr="00F8298A">
        <w:trPr>
          <w:cantSplit/>
        </w:trPr>
        <w:tc>
          <w:tcPr>
            <w:tcW w:w="562" w:type="dxa"/>
          </w:tcPr>
          <w:p w:rsidR="006B1CD2" w:rsidRDefault="006B1CD2" w:rsidP="006B1CD2">
            <w:pPr>
              <w:pStyle w:val="Table"/>
              <w:jc w:val="both"/>
            </w:pPr>
            <w:r>
              <w:tab/>
              <w:t>2.</w:t>
            </w:r>
          </w:p>
        </w:tc>
        <w:tc>
          <w:tcPr>
            <w:tcW w:w="3384" w:type="dxa"/>
          </w:tcPr>
          <w:p w:rsidR="006B1CD2" w:rsidRDefault="006B1CD2" w:rsidP="00887E9D">
            <w:pPr>
              <w:pStyle w:val="Table"/>
              <w:ind w:right="108"/>
              <w:jc w:val="both"/>
            </w:pPr>
            <w:r>
              <w:t xml:space="preserve">At the bottom of the </w:t>
            </w:r>
            <w:r w:rsidR="00887E9D">
              <w:t>Navigation Pane</w:t>
            </w:r>
            <w:r>
              <w:t>, click the Mail group button</w:t>
            </w:r>
          </w:p>
        </w:tc>
        <w:tc>
          <w:tcPr>
            <w:tcW w:w="3384" w:type="dxa"/>
          </w:tcPr>
          <w:p w:rsidR="006B1CD2" w:rsidRDefault="006B1CD2" w:rsidP="006B1CD2">
            <w:pPr>
              <w:pStyle w:val="Table"/>
              <w:ind w:right="108"/>
              <w:jc w:val="both"/>
              <w:rPr>
                <w:i/>
              </w:rPr>
            </w:pPr>
            <w:r>
              <w:rPr>
                <w:i/>
              </w:rPr>
              <w:t>The Mail shortcuts appear.</w:t>
            </w:r>
          </w:p>
        </w:tc>
      </w:tr>
      <w:tr w:rsidR="006B1CD2" w:rsidTr="00F8298A">
        <w:trPr>
          <w:cantSplit/>
        </w:trPr>
        <w:tc>
          <w:tcPr>
            <w:tcW w:w="562" w:type="dxa"/>
          </w:tcPr>
          <w:p w:rsidR="006B1CD2" w:rsidRDefault="006B1CD2" w:rsidP="006B1CD2">
            <w:pPr>
              <w:pStyle w:val="Table"/>
              <w:jc w:val="both"/>
            </w:pPr>
            <w:r>
              <w:tab/>
              <w:t>3.</w:t>
            </w:r>
          </w:p>
        </w:tc>
        <w:tc>
          <w:tcPr>
            <w:tcW w:w="3384" w:type="dxa"/>
          </w:tcPr>
          <w:p w:rsidR="006B1CD2" w:rsidRDefault="006B1CD2" w:rsidP="006B1CD2">
            <w:pPr>
              <w:pStyle w:val="Table"/>
              <w:ind w:right="108"/>
              <w:jc w:val="both"/>
            </w:pPr>
            <w:r>
              <w:t>Click the Sent Items shortcut</w:t>
            </w:r>
          </w:p>
        </w:tc>
        <w:tc>
          <w:tcPr>
            <w:tcW w:w="3384" w:type="dxa"/>
          </w:tcPr>
          <w:p w:rsidR="006B1CD2" w:rsidRDefault="006B1CD2" w:rsidP="00342D09">
            <w:pPr>
              <w:pStyle w:val="Table"/>
              <w:ind w:right="108"/>
              <w:jc w:val="both"/>
              <w:rPr>
                <w:i/>
              </w:rPr>
            </w:pPr>
            <w:r>
              <w:rPr>
                <w:i/>
              </w:rPr>
              <w:t xml:space="preserve">The words </w:t>
            </w:r>
            <w:r>
              <w:rPr>
                <w:b/>
                <w:i/>
              </w:rPr>
              <w:t xml:space="preserve">Sent Items </w:t>
            </w:r>
            <w:r>
              <w:rPr>
                <w:i/>
              </w:rPr>
              <w:t>appear</w:t>
            </w:r>
            <w:r w:rsidR="00342D09">
              <w:rPr>
                <w:i/>
              </w:rPr>
              <w:t>s</w:t>
            </w:r>
            <w:r>
              <w:rPr>
                <w:i/>
              </w:rPr>
              <w:t xml:space="preserve"> on the </w:t>
            </w:r>
            <w:r w:rsidR="00342D09">
              <w:rPr>
                <w:i/>
              </w:rPr>
              <w:t>title bar and search field</w:t>
            </w:r>
            <w:r>
              <w:rPr>
                <w:i/>
              </w:rPr>
              <w:t>. A list of your sent items appears.</w:t>
            </w:r>
          </w:p>
        </w:tc>
      </w:tr>
      <w:tr w:rsidR="006B1CD2" w:rsidTr="00F8298A">
        <w:trPr>
          <w:cantSplit/>
        </w:trPr>
        <w:tc>
          <w:tcPr>
            <w:tcW w:w="562" w:type="dxa"/>
          </w:tcPr>
          <w:p w:rsidR="006B1CD2" w:rsidRDefault="00F8298A" w:rsidP="006B1CD2">
            <w:pPr>
              <w:pStyle w:val="Table"/>
              <w:jc w:val="both"/>
            </w:pPr>
            <w:r>
              <w:tab/>
              <w:t>4</w:t>
            </w:r>
            <w:r w:rsidR="006B1CD2">
              <w:t>.</w:t>
            </w:r>
          </w:p>
        </w:tc>
        <w:tc>
          <w:tcPr>
            <w:tcW w:w="3384" w:type="dxa"/>
          </w:tcPr>
          <w:p w:rsidR="006B1CD2" w:rsidRDefault="006B1CD2" w:rsidP="006B1CD2">
            <w:pPr>
              <w:pStyle w:val="Table"/>
              <w:ind w:right="108"/>
              <w:jc w:val="both"/>
            </w:pPr>
            <w:r>
              <w:t>Click the Notes folder</w:t>
            </w:r>
          </w:p>
        </w:tc>
        <w:tc>
          <w:tcPr>
            <w:tcW w:w="3384" w:type="dxa"/>
          </w:tcPr>
          <w:p w:rsidR="006B1CD2" w:rsidRDefault="006B1CD2" w:rsidP="00342D09">
            <w:pPr>
              <w:pStyle w:val="Table"/>
              <w:ind w:right="108"/>
              <w:jc w:val="both"/>
              <w:rPr>
                <w:i/>
              </w:rPr>
            </w:pPr>
            <w:r>
              <w:rPr>
                <w:i/>
              </w:rPr>
              <w:t xml:space="preserve">The word </w:t>
            </w:r>
            <w:r>
              <w:rPr>
                <w:b/>
                <w:i/>
              </w:rPr>
              <w:t>Notes</w:t>
            </w:r>
            <w:r>
              <w:rPr>
                <w:i/>
              </w:rPr>
              <w:t xml:space="preserve"> appear</w:t>
            </w:r>
            <w:r w:rsidR="00342D09">
              <w:rPr>
                <w:i/>
              </w:rPr>
              <w:t>s</w:t>
            </w:r>
            <w:r>
              <w:rPr>
                <w:i/>
              </w:rPr>
              <w:t xml:space="preserve"> on the </w:t>
            </w:r>
            <w:r w:rsidR="00342D09">
              <w:rPr>
                <w:i/>
              </w:rPr>
              <w:t>title bar and search field</w:t>
            </w:r>
            <w:r>
              <w:rPr>
                <w:i/>
              </w:rPr>
              <w:t xml:space="preserve">. Large icons of your notes appear in the information </w:t>
            </w:r>
            <w:r w:rsidR="00342D09">
              <w:rPr>
                <w:i/>
              </w:rPr>
              <w:t>viewer. The Ribbon changes to display Notes related buttons.</w:t>
            </w:r>
          </w:p>
        </w:tc>
      </w:tr>
      <w:tr w:rsidR="006B1CD2" w:rsidTr="00F8298A">
        <w:trPr>
          <w:cantSplit/>
        </w:trPr>
        <w:tc>
          <w:tcPr>
            <w:tcW w:w="562" w:type="dxa"/>
          </w:tcPr>
          <w:p w:rsidR="006B1CD2" w:rsidRDefault="00F8298A" w:rsidP="006B1CD2">
            <w:pPr>
              <w:pStyle w:val="Table"/>
              <w:jc w:val="both"/>
            </w:pPr>
            <w:r>
              <w:tab/>
              <w:t>5</w:t>
            </w:r>
            <w:r w:rsidR="006B1CD2">
              <w:t>.</w:t>
            </w:r>
          </w:p>
        </w:tc>
        <w:tc>
          <w:tcPr>
            <w:tcW w:w="3384" w:type="dxa"/>
          </w:tcPr>
          <w:p w:rsidR="006B1CD2" w:rsidRDefault="006B1CD2" w:rsidP="00C72BCD">
            <w:pPr>
              <w:pStyle w:val="Table"/>
              <w:ind w:right="108"/>
              <w:jc w:val="both"/>
            </w:pPr>
            <w:r>
              <w:t xml:space="preserve">From the </w:t>
            </w:r>
            <w:r w:rsidR="00C72BCD">
              <w:t>Folder List</w:t>
            </w:r>
            <w:r>
              <w:t>, choose Contacts</w:t>
            </w:r>
          </w:p>
        </w:tc>
        <w:tc>
          <w:tcPr>
            <w:tcW w:w="3384" w:type="dxa"/>
          </w:tcPr>
          <w:p w:rsidR="006B1CD2" w:rsidRDefault="006B1CD2" w:rsidP="00F11A34">
            <w:pPr>
              <w:pStyle w:val="Table"/>
              <w:ind w:right="108"/>
              <w:jc w:val="both"/>
              <w:rPr>
                <w:i/>
              </w:rPr>
            </w:pPr>
            <w:r>
              <w:rPr>
                <w:i/>
              </w:rPr>
              <w:t xml:space="preserve">The word </w:t>
            </w:r>
            <w:r>
              <w:rPr>
                <w:b/>
                <w:i/>
              </w:rPr>
              <w:t>Contacts</w:t>
            </w:r>
            <w:r>
              <w:rPr>
                <w:i/>
              </w:rPr>
              <w:t xml:space="preserve"> appear</w:t>
            </w:r>
            <w:r w:rsidR="00F11A34">
              <w:rPr>
                <w:i/>
              </w:rPr>
              <w:t>s</w:t>
            </w:r>
            <w:r>
              <w:rPr>
                <w:i/>
              </w:rPr>
              <w:t xml:space="preserve"> on the </w:t>
            </w:r>
            <w:r w:rsidR="00F11A34">
              <w:rPr>
                <w:i/>
              </w:rPr>
              <w:t>title bar and search field</w:t>
            </w:r>
            <w:r>
              <w:rPr>
                <w:i/>
              </w:rPr>
              <w:t>. The information viewer shows the beginning of your contact list in alphabetical order and displays alphanumeric tabs for access to additional contacts.</w:t>
            </w:r>
          </w:p>
        </w:tc>
      </w:tr>
      <w:tr w:rsidR="006B1CD2" w:rsidTr="00F8298A">
        <w:trPr>
          <w:cantSplit/>
        </w:trPr>
        <w:tc>
          <w:tcPr>
            <w:tcW w:w="562" w:type="dxa"/>
          </w:tcPr>
          <w:p w:rsidR="006B1CD2" w:rsidRDefault="00F8298A" w:rsidP="006B1CD2">
            <w:pPr>
              <w:pStyle w:val="Table"/>
              <w:keepNext/>
              <w:jc w:val="both"/>
            </w:pPr>
            <w:r>
              <w:tab/>
              <w:t>7</w:t>
            </w:r>
            <w:r w:rsidR="006B1CD2">
              <w:t>.</w:t>
            </w:r>
          </w:p>
        </w:tc>
        <w:tc>
          <w:tcPr>
            <w:tcW w:w="3384" w:type="dxa"/>
          </w:tcPr>
          <w:p w:rsidR="006B1CD2" w:rsidRDefault="006B1CD2" w:rsidP="006B1CD2">
            <w:pPr>
              <w:pStyle w:val="Table"/>
              <w:keepNext/>
              <w:ind w:right="108"/>
              <w:jc w:val="both"/>
            </w:pPr>
            <w:r>
              <w:t>Click the Calendar shortcut</w:t>
            </w:r>
          </w:p>
        </w:tc>
        <w:tc>
          <w:tcPr>
            <w:tcW w:w="3384" w:type="dxa"/>
          </w:tcPr>
          <w:p w:rsidR="006B1CD2" w:rsidRDefault="006B1CD2" w:rsidP="00F11A34">
            <w:pPr>
              <w:pStyle w:val="Table"/>
              <w:keepNext/>
              <w:ind w:right="108"/>
              <w:jc w:val="both"/>
              <w:rPr>
                <w:i/>
              </w:rPr>
            </w:pPr>
            <w:r>
              <w:rPr>
                <w:i/>
              </w:rPr>
              <w:t xml:space="preserve">The word </w:t>
            </w:r>
            <w:r>
              <w:rPr>
                <w:b/>
                <w:i/>
              </w:rPr>
              <w:t>Calenda</w:t>
            </w:r>
            <w:r w:rsidR="00F8298A">
              <w:rPr>
                <w:b/>
                <w:i/>
              </w:rPr>
              <w:t>r</w:t>
            </w:r>
            <w:r>
              <w:rPr>
                <w:i/>
              </w:rPr>
              <w:t xml:space="preserve">. Your Calendar for today appears. </w:t>
            </w:r>
          </w:p>
        </w:tc>
      </w:tr>
    </w:tbl>
    <w:p w:rsidR="006B1CD2" w:rsidRDefault="006B1CD2" w:rsidP="006B1CD2">
      <w:pPr>
        <w:pStyle w:val="Endgraph"/>
        <w:jc w:val="both"/>
        <w:rPr>
          <w:rFonts w:ascii="Arial" w:hAnsi="Arial"/>
        </w:rPr>
      </w:pPr>
    </w:p>
    <w:p w:rsidR="006B1CD2" w:rsidRDefault="006B1CD2" w:rsidP="006B1CD2">
      <w:pPr>
        <w:jc w:val="both"/>
      </w:pPr>
    </w:p>
    <w:p w:rsidR="006B1CD2" w:rsidRDefault="006B1CD2" w:rsidP="006B1CD2">
      <w:pPr>
        <w:jc w:val="both"/>
      </w:pPr>
    </w:p>
    <w:p w:rsidR="006B1CD2" w:rsidRDefault="006B1CD2">
      <w:pPr>
        <w:pStyle w:val="SectionHead1"/>
      </w:pPr>
      <w:r>
        <w:br w:type="page"/>
      </w:r>
      <w:bookmarkStart w:id="19" w:name="_Toc534379914"/>
      <w:bookmarkStart w:id="20" w:name="_Toc534348247"/>
      <w:bookmarkStart w:id="21" w:name="_Toc346633660"/>
      <w:r>
        <w:t>Getting Help</w:t>
      </w:r>
      <w:bookmarkEnd w:id="19"/>
      <w:bookmarkEnd w:id="20"/>
      <w:bookmarkEnd w:id="21"/>
      <w:r>
        <w:t xml:space="preserve"> </w:t>
      </w:r>
    </w:p>
    <w:p w:rsidR="006B1CD2" w:rsidRDefault="006B1CD2" w:rsidP="00CC0E65">
      <w:pPr>
        <w:pStyle w:val="ManualNormal"/>
      </w:pPr>
      <w:r>
        <w:t xml:space="preserve">As a new user, you need to know where </w:t>
      </w:r>
      <w:r w:rsidR="00F11A34">
        <w:t>to find</w:t>
      </w:r>
      <w:r>
        <w:t xml:space="preserve"> help</w:t>
      </w:r>
      <w:r w:rsidR="00544A06">
        <w:fldChar w:fldCharType="begin"/>
      </w:r>
      <w:r>
        <w:instrText xml:space="preserve"> XE "help:Office Assistant" </w:instrText>
      </w:r>
      <w:r w:rsidR="00544A06">
        <w:fldChar w:fldCharType="end"/>
      </w:r>
      <w:r w:rsidR="00544A06">
        <w:fldChar w:fldCharType="begin"/>
      </w:r>
      <w:r>
        <w:instrText xml:space="preserve"> XE "help" </w:instrText>
      </w:r>
      <w:r w:rsidR="00544A06">
        <w:fldChar w:fldCharType="end"/>
      </w:r>
      <w:r>
        <w:t xml:space="preserve">. When you have a question about Outlook, you can access online help quickly and easily. You can display ToolTips, use </w:t>
      </w:r>
      <w:r w:rsidR="00F8298A">
        <w:t>Outlook Help</w:t>
      </w:r>
      <w:r>
        <w:rPr>
          <w:i/>
        </w:rPr>
        <w:t>,</w:t>
      </w:r>
      <w:r>
        <w:t xml:space="preserve"> obtain </w:t>
      </w:r>
      <w:r w:rsidR="00544A06">
        <w:fldChar w:fldCharType="begin"/>
      </w:r>
      <w:r>
        <w:instrText xml:space="preserve"> XE "Office Assistant" </w:instrText>
      </w:r>
      <w:r w:rsidR="00544A06">
        <w:fldChar w:fldCharType="end"/>
      </w:r>
      <w:r>
        <w:t>a list of Help topics from Help Contents, or search for information about a specific topic using Help Index and Help Find. If you need help when you are using a dialog box, you can choose the Help button in the dialog box to see its related Help box.</w:t>
      </w:r>
    </w:p>
    <w:p w:rsidR="00F11A34" w:rsidRDefault="00F11A34" w:rsidP="00431CE7">
      <w:pPr>
        <w:pStyle w:val="SectionHead2"/>
      </w:pPr>
      <w:bookmarkStart w:id="22" w:name="_Toc346633661"/>
      <w:r>
        <w:t>Using ToolTips</w:t>
      </w:r>
      <w:bookmarkEnd w:id="22"/>
    </w:p>
    <w:p w:rsidR="006B1CD2" w:rsidRDefault="006B1CD2" w:rsidP="00CC0E65">
      <w:pPr>
        <w:pStyle w:val="ManualNormal"/>
      </w:pPr>
      <w:r>
        <w:t>In Outlook, the simplest Help aid is ToolTips</w:t>
      </w:r>
      <w:r w:rsidR="00544A06">
        <w:fldChar w:fldCharType="begin"/>
      </w:r>
      <w:r>
        <w:instrText xml:space="preserve"> XE "ToolTips" </w:instrText>
      </w:r>
      <w:r w:rsidR="00544A06">
        <w:fldChar w:fldCharType="end"/>
      </w:r>
      <w:r>
        <w:t>. A ToolTip appears when you point</w:t>
      </w:r>
      <w:r w:rsidR="00F11A34">
        <w:t xml:space="preserve"> and </w:t>
      </w:r>
      <w:proofErr w:type="gramStart"/>
      <w:r w:rsidR="00F11A34">
        <w:t>hover</w:t>
      </w:r>
      <w:proofErr w:type="gramEnd"/>
      <w:r>
        <w:t xml:space="preserve"> the mouse pointer </w:t>
      </w:r>
      <w:r w:rsidR="00F11A34">
        <w:t xml:space="preserve">over </w:t>
      </w:r>
      <w:r>
        <w:t xml:space="preserve">a button on the </w:t>
      </w:r>
      <w:r w:rsidR="00F11A34">
        <w:t>Ribbon</w:t>
      </w:r>
      <w:r>
        <w:t xml:space="preserve">. For example, if you point to the </w:t>
      </w:r>
      <w:r w:rsidR="00F11A34">
        <w:t xml:space="preserve">Reply </w:t>
      </w:r>
      <w:r>
        <w:t>button, the</w:t>
      </w:r>
      <w:r w:rsidR="00F11A34">
        <w:t xml:space="preserve"> Reply</w:t>
      </w:r>
      <w:r>
        <w:t xml:space="preserve"> ToolTip appears</w:t>
      </w:r>
      <w:r w:rsidR="00F11A34">
        <w:t xml:space="preserve"> explaining the function</w:t>
      </w:r>
      <w:proofErr w:type="gramStart"/>
      <w:r>
        <w:t>..</w:t>
      </w:r>
      <w:proofErr w:type="gramEnd"/>
    </w:p>
    <w:p w:rsidR="006B1CD2" w:rsidRDefault="00F8298A" w:rsidP="00431CE7">
      <w:pPr>
        <w:pStyle w:val="SectionHead2"/>
      </w:pPr>
      <w:bookmarkStart w:id="23" w:name="_Toc346633662"/>
      <w:r>
        <w:t>Using Outlook Help</w:t>
      </w:r>
      <w:bookmarkEnd w:id="23"/>
    </w:p>
    <w:p w:rsidR="006B1CD2" w:rsidRDefault="006B1CD2" w:rsidP="006B1CD2">
      <w:pPr>
        <w:jc w:val="both"/>
      </w:pPr>
    </w:p>
    <w:p w:rsidR="00914776" w:rsidRDefault="00544A06" w:rsidP="0081598F">
      <w:pPr>
        <w:keepNext/>
        <w:jc w:val="center"/>
      </w:pPr>
      <w:r w:rsidRPr="00544A06">
        <w:rPr>
          <w:noProof/>
          <w:lang w:eastAsia="en-GB"/>
        </w:rPr>
        <w:pict>
          <v:shape id="AutoShape 17" o:spid="_x0000_s1046" type="#_x0000_t32" style="position:absolute;left:0;text-align:left;margin-left:27pt;margin-top:17.4pt;width:99pt;height:53.95pt;flip:x y;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">
            <v:stroke endarrow="block"/>
          </v:shape>
        </w:pict>
      </w:r>
      <w:r w:rsidRPr="00544A06">
        <w:rPr>
          <w:noProof/>
          <w:lang w:eastAsia="en-GB"/>
        </w:rPr>
        <w:pict>
          <v:shape id="AutoShape 16" o:spid="_x0000_s1045" type="#_x0000_t32" style="position:absolute;left:0;text-align:left;margin-left:306pt;margin-top:22.65pt;width:81pt;height:48.75pt;flip:y;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">
            <v:stroke endarrow="block"/>
          </v:shape>
        </w:pict>
      </w:r>
      <w:r w:rsidR="00E76B91">
        <w:rPr>
          <w:noProof/>
          <w:lang w:val="en-US"/>
        </w:rPr>
        <w:drawing>
          <wp:inline distT="0" distB="0" distL="0" distR="0">
            <wp:extent cx="5486400" cy="779098"/>
            <wp:effectExtent l="0" t="0" r="0" b="2540"/>
            <wp:docPr id="17" nam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0"/>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06419" cy="781941"/>
                    </a:xfrm>
                    <a:prstGeom prst="rect">
                      <a:avLst/>
                    </a:prstGeom>
                    <a:noFill/>
                    <a:ln>
                      <a:noFill/>
                    </a:ln>
                  </pic:spPr>
                </pic:pic>
              </a:graphicData>
            </a:graphic>
          </wp:inline>
        </w:drawing>
      </w:r>
    </w:p>
    <w:p w:rsidR="006B1CD2" w:rsidRPr="00431CE7" w:rsidRDefault="00914776" w:rsidP="00431CE7">
      <w:pPr>
        <w:pStyle w:val="Caption"/>
      </w:pPr>
      <w:bookmarkStart w:id="24" w:name="_Ref345490201"/>
      <w:r w:rsidRPr="00680E5B">
        <w:t xml:space="preserve">Figure </w:t>
      </w:r>
      <w:r w:rsidR="00544A06" w:rsidRPr="00DF5D5E">
        <w:fldChar w:fldCharType="begin"/>
      </w:r>
      <w:r w:rsidRPr="00431CE7">
        <w:instrText xml:space="preserve"> SEQ Figure \* ARABIC </w:instrText>
      </w:r>
      <w:r w:rsidR="00544A06" w:rsidRPr="00DF5D5E">
        <w:fldChar w:fldCharType="separate"/>
      </w:r>
      <w:r w:rsidR="00680E5B">
        <w:rPr>
          <w:noProof/>
        </w:rPr>
        <w:t>2</w:t>
      </w:r>
      <w:r w:rsidR="00544A06" w:rsidRPr="00DF5D5E">
        <w:fldChar w:fldCharType="end"/>
      </w:r>
      <w:bookmarkEnd w:id="24"/>
      <w:r w:rsidR="00AE7F05" w:rsidRPr="00431CE7">
        <w:t>: Accessing Outlook Help</w:t>
      </w:r>
    </w:p>
    <w:p w:rsidR="00F8298A" w:rsidRDefault="001B2B3C" w:rsidP="00CC0E65">
      <w:pPr>
        <w:pStyle w:val="ManualNormal"/>
      </w:pPr>
      <w:r>
        <w:t>As shown in</w:t>
      </w:r>
      <w:r w:rsidR="00AE7F05">
        <w:t xml:space="preserve"> </w:t>
      </w:r>
      <w:r w:rsidR="00544A06">
        <w:fldChar w:fldCharType="begin"/>
      </w:r>
      <w:r w:rsidR="00AE7F05">
        <w:instrText xml:space="preserve"> REF _Ref345490201 \h </w:instrText>
      </w:r>
      <w:r w:rsidR="00544A06">
        <w:fldChar w:fldCharType="separate"/>
      </w:r>
      <w:r w:rsidR="00680E5B" w:rsidRPr="00680E5B">
        <w:t xml:space="preserve">Figure </w:t>
      </w:r>
      <w:r w:rsidR="00680E5B">
        <w:rPr>
          <w:noProof/>
        </w:rPr>
        <w:t>2</w:t>
      </w:r>
      <w:r w:rsidR="00544A06">
        <w:fldChar w:fldCharType="end"/>
      </w:r>
      <w:r>
        <w:t>, i</w:t>
      </w:r>
      <w:r w:rsidR="00F8298A">
        <w:t xml:space="preserve">n the top right hand Corner of the screen </w:t>
      </w:r>
      <w:r>
        <w:t xml:space="preserve">you can </w:t>
      </w:r>
      <w:r w:rsidR="00392BCD">
        <w:t>c</w:t>
      </w:r>
      <w:r>
        <w:t xml:space="preserve">lick on the Question Mark or using the </w:t>
      </w:r>
      <w:r w:rsidR="00392BCD">
        <w:t>File</w:t>
      </w:r>
      <w:r>
        <w:t xml:space="preserve"> menu will open </w:t>
      </w:r>
      <w:r w:rsidR="00392BCD">
        <w:t xml:space="preserve">a menu where you can click the </w:t>
      </w:r>
      <w:r>
        <w:t xml:space="preserve">help </w:t>
      </w:r>
      <w:r w:rsidR="00392BCD">
        <w:t>button</w:t>
      </w:r>
      <w:r>
        <w:t xml:space="preserve"> giving you an overview of what is available in help. </w:t>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30" type="#_x0000_t75" style="width:81.75pt;height:22.5pt" o:ole="">
            <v:imagedata r:id="rId11" o:title=""/>
          </v:shape>
          <o:OLEObject Type="Embed" ProgID="MSDraw" ShapeID="_x0000_i1030" DrawAspect="Content" ObjectID="_1420440371" r:id="rId32">
            <o:FieldCodes>\* mergeformat</o:FieldCodes>
          </o:OLEObject>
        </w:object>
      </w:r>
    </w:p>
    <w:p w:rsidR="006B1CD2" w:rsidRDefault="001B2B3C" w:rsidP="006B1CD2">
      <w:pPr>
        <w:pStyle w:val="Metext"/>
        <w:jc w:val="both"/>
      </w:pPr>
      <w:r>
        <w:t>To use Outlook Help</w:t>
      </w:r>
      <w:r w:rsidR="006B1CD2">
        <w:t>:</w:t>
      </w:r>
    </w:p>
    <w:p w:rsidR="006B1CD2" w:rsidRDefault="006B1CD2" w:rsidP="00431CE7">
      <w:pPr>
        <w:pStyle w:val="Metext"/>
        <w:jc w:val="both"/>
      </w:pPr>
    </w:p>
    <w:p w:rsidR="006B1CD2" w:rsidRPr="0064140F" w:rsidRDefault="006B1CD2" w:rsidP="00431CE7">
      <w:pPr>
        <w:pStyle w:val="Metstep"/>
        <w:numPr>
          <w:ilvl w:val="0"/>
          <w:numId w:val="14"/>
        </w:numPr>
        <w:ind w:left="1843"/>
      </w:pPr>
      <w:r w:rsidRPr="0064140F">
        <w:t xml:space="preserve">Click </w:t>
      </w:r>
      <w:r w:rsidR="001B2B3C" w:rsidRPr="0064140F">
        <w:t>the question mark icon to open the help function</w:t>
      </w:r>
    </w:p>
    <w:p w:rsidR="006B1CD2" w:rsidRPr="000567DE" w:rsidRDefault="001B2B3C" w:rsidP="00261F0C">
      <w:pPr>
        <w:pStyle w:val="Metstep"/>
        <w:ind w:left="1843"/>
      </w:pPr>
      <w:r w:rsidRPr="008F4C6A">
        <w:t>When help opens you can click through the topics listed or use the search command</w:t>
      </w:r>
      <w:r w:rsidR="006B1CD2" w:rsidRPr="000567DE">
        <w:t>.</w:t>
      </w:r>
    </w:p>
    <w:p w:rsidR="00A1282D" w:rsidRPr="009E46E7" w:rsidRDefault="001B2B3C" w:rsidP="00431CE7">
      <w:pPr>
        <w:pStyle w:val="Metstep"/>
        <w:ind w:left="1843"/>
      </w:pPr>
      <w:r w:rsidRPr="0012176E">
        <w:t xml:space="preserve">Type your query into the “Type </w:t>
      </w:r>
      <w:r w:rsidR="00392BCD" w:rsidRPr="00A46EA0">
        <w:t>words for search for</w:t>
      </w:r>
      <w:r w:rsidRPr="009E46E7">
        <w:t>” box</w:t>
      </w:r>
    </w:p>
    <w:p w:rsidR="001B2B3C" w:rsidRDefault="001B2B3C" w:rsidP="00261F0C">
      <w:pPr>
        <w:pStyle w:val="Metstep"/>
        <w:numPr>
          <w:ilvl w:val="0"/>
          <w:numId w:val="14"/>
        </w:numPr>
        <w:ind w:left="1843"/>
      </w:pPr>
      <w:r w:rsidRPr="0064140F">
        <w:t>Select an appropriate article from the displayed help topics.</w:t>
      </w:r>
    </w:p>
    <w:p w:rsidR="0081598F" w:rsidRDefault="0081598F">
      <w:pPr>
        <w:rPr>
          <w:szCs w:val="20"/>
          <w:lang w:eastAsia="en-GB"/>
        </w:rPr>
      </w:pPr>
      <w:r>
        <w:br w:type="page"/>
      </w:r>
    </w:p>
    <w:p w:rsidR="00AF0ED8" w:rsidRPr="00AF0ED8" w:rsidRDefault="00AF0ED8" w:rsidP="00431CE7">
      <w:pPr>
        <w:pStyle w:val="Metstep"/>
        <w:numPr>
          <w:ilvl w:val="0"/>
          <w:numId w:val="0"/>
        </w:numPr>
        <w:ind w:left="1843"/>
      </w:pPr>
    </w:p>
    <w:p w:rsidR="006B1CD2" w:rsidRDefault="006B1CD2" w:rsidP="00431CE7">
      <w:pPr>
        <w:rPr>
          <w:rFonts w:ascii="Arial" w:hAnsi="Arial"/>
        </w:rPr>
      </w:pPr>
      <w:r w:rsidRPr="00544A06">
        <w:rPr>
          <w:rFonts w:ascii="Arial" w:hAnsi="Arial"/>
        </w:rPr>
        <w:object w:dxaOrig="7733" w:dyaOrig="623">
          <v:shape id="_x0000_i1031" type="#_x0000_t75" style="width:384pt;height:30.75pt" o:ole="">
            <v:imagedata r:id="rId13" o:title=""/>
          </v:shape>
          <o:OLEObject Type="Embed" ProgID="MSDraw" ShapeID="_x0000_i1031" DrawAspect="Content" ObjectID="_1420440372" r:id="rId33">
            <o:FieldCodes>\* mergeformat</o:FieldCodes>
          </o:OLEObject>
        </w:object>
      </w:r>
    </w:p>
    <w:p w:rsidR="006B1CD2" w:rsidRDefault="006B1CD2" w:rsidP="006B1CD2">
      <w:pPr>
        <w:pStyle w:val="Extext"/>
        <w:jc w:val="both"/>
      </w:pPr>
      <w:r>
        <w:t>In the follo</w:t>
      </w:r>
      <w:r w:rsidR="001B2B3C">
        <w:t>wing exercise, you will use Outlook Help</w:t>
      </w:r>
      <w:r>
        <w:t>.</w:t>
      </w:r>
    </w:p>
    <w:p w:rsidR="006B1CD2" w:rsidRDefault="006B1CD2" w:rsidP="006B1CD2">
      <w:pPr>
        <w:pStyle w:val="Extext"/>
        <w:jc w:val="both"/>
      </w:pPr>
    </w:p>
    <w:tbl>
      <w:tblPr>
        <w:tblW w:w="7330" w:type="dxa"/>
        <w:tblInd w:w="900" w:type="dxa"/>
        <w:tblLayout w:type="fixed"/>
        <w:tblLook w:val="0000"/>
      </w:tblPr>
      <w:tblGrid>
        <w:gridCol w:w="562"/>
        <w:gridCol w:w="3384"/>
        <w:gridCol w:w="3384"/>
      </w:tblGrid>
      <w:tr w:rsidR="006B1CD2" w:rsidTr="00F01B8D">
        <w:trPr>
          <w:cantSplit/>
        </w:trPr>
        <w:tc>
          <w:tcPr>
            <w:tcW w:w="562" w:type="dxa"/>
          </w:tcPr>
          <w:p w:rsidR="006B1CD2" w:rsidRDefault="006B1CD2" w:rsidP="006B1CD2">
            <w:pPr>
              <w:pStyle w:val="Table"/>
              <w:jc w:val="both"/>
            </w:pPr>
            <w:r>
              <w:tab/>
              <w:t>1.</w:t>
            </w:r>
          </w:p>
        </w:tc>
        <w:tc>
          <w:tcPr>
            <w:tcW w:w="3384" w:type="dxa"/>
          </w:tcPr>
          <w:p w:rsidR="006B1CD2" w:rsidRDefault="006B1CD2" w:rsidP="001B2B3C">
            <w:pPr>
              <w:pStyle w:val="Table"/>
              <w:ind w:right="108"/>
              <w:jc w:val="both"/>
            </w:pPr>
            <w:r>
              <w:t xml:space="preserve">On the toolbar, click the </w:t>
            </w:r>
            <w:r w:rsidR="001B2B3C">
              <w:t>Question Mark Icon</w:t>
            </w:r>
          </w:p>
        </w:tc>
        <w:tc>
          <w:tcPr>
            <w:tcW w:w="3384" w:type="dxa"/>
          </w:tcPr>
          <w:p w:rsidR="006B1CD2" w:rsidRDefault="001B2B3C" w:rsidP="008F4C6A">
            <w:pPr>
              <w:pStyle w:val="Table"/>
              <w:ind w:right="108"/>
              <w:jc w:val="both"/>
              <w:rPr>
                <w:i/>
              </w:rPr>
            </w:pPr>
            <w:r>
              <w:rPr>
                <w:i/>
              </w:rPr>
              <w:t xml:space="preserve">The </w:t>
            </w:r>
            <w:r w:rsidR="008F4C6A">
              <w:rPr>
                <w:i/>
              </w:rPr>
              <w:t xml:space="preserve">Outlook </w:t>
            </w:r>
            <w:r>
              <w:rPr>
                <w:i/>
              </w:rPr>
              <w:t>Help screen will load</w:t>
            </w:r>
            <w:r w:rsidR="008F4C6A">
              <w:rPr>
                <w:i/>
              </w:rPr>
              <w:t>, g</w:t>
            </w:r>
            <w:r>
              <w:rPr>
                <w:i/>
              </w:rPr>
              <w:t>iving you a choice of topics and a search bar</w:t>
            </w:r>
          </w:p>
        </w:tc>
      </w:tr>
      <w:tr w:rsidR="006B1CD2" w:rsidTr="00F01B8D">
        <w:trPr>
          <w:cantSplit/>
        </w:trPr>
        <w:tc>
          <w:tcPr>
            <w:tcW w:w="562" w:type="dxa"/>
          </w:tcPr>
          <w:p w:rsidR="006B1CD2" w:rsidRDefault="006B1CD2" w:rsidP="006B1CD2">
            <w:pPr>
              <w:pStyle w:val="Table"/>
              <w:jc w:val="both"/>
            </w:pPr>
            <w:r>
              <w:tab/>
              <w:t>2.</w:t>
            </w:r>
          </w:p>
        </w:tc>
        <w:tc>
          <w:tcPr>
            <w:tcW w:w="3384" w:type="dxa"/>
          </w:tcPr>
          <w:p w:rsidR="006B1CD2" w:rsidRPr="008F4C6A" w:rsidRDefault="006B1CD2" w:rsidP="00F01B8D">
            <w:pPr>
              <w:pStyle w:val="Table"/>
              <w:ind w:right="108"/>
              <w:jc w:val="both"/>
            </w:pPr>
            <w:r>
              <w:t xml:space="preserve">In the </w:t>
            </w:r>
            <w:r w:rsidR="00F01B8D">
              <w:t>search</w:t>
            </w:r>
            <w:r>
              <w:t xml:space="preserve"> box, type </w:t>
            </w:r>
            <w:r>
              <w:rPr>
                <w:b/>
              </w:rPr>
              <w:t>calendar</w:t>
            </w:r>
            <w:r w:rsidR="008F4C6A">
              <w:rPr>
                <w:b/>
              </w:rPr>
              <w:t xml:space="preserve"> </w:t>
            </w:r>
            <w:r w:rsidR="008F4C6A">
              <w:t>and press enter</w:t>
            </w:r>
          </w:p>
        </w:tc>
        <w:tc>
          <w:tcPr>
            <w:tcW w:w="3384" w:type="dxa"/>
          </w:tcPr>
          <w:p w:rsidR="006B1CD2" w:rsidRDefault="008F4C6A" w:rsidP="006B1CD2">
            <w:pPr>
              <w:pStyle w:val="Table"/>
              <w:ind w:right="108"/>
              <w:jc w:val="both"/>
              <w:rPr>
                <w:i/>
              </w:rPr>
            </w:pPr>
            <w:r>
              <w:rPr>
                <w:i/>
              </w:rPr>
              <w:t>The results of your search are displayed.</w:t>
            </w:r>
          </w:p>
        </w:tc>
      </w:tr>
      <w:tr w:rsidR="006B1CD2" w:rsidTr="00F01B8D">
        <w:trPr>
          <w:cantSplit/>
        </w:trPr>
        <w:tc>
          <w:tcPr>
            <w:tcW w:w="562" w:type="dxa"/>
          </w:tcPr>
          <w:p w:rsidR="006B1CD2" w:rsidRDefault="006B1CD2" w:rsidP="006B1CD2">
            <w:pPr>
              <w:pStyle w:val="Table"/>
              <w:jc w:val="both"/>
            </w:pPr>
            <w:r>
              <w:tab/>
              <w:t>4.</w:t>
            </w:r>
          </w:p>
        </w:tc>
        <w:tc>
          <w:tcPr>
            <w:tcW w:w="3384" w:type="dxa"/>
          </w:tcPr>
          <w:p w:rsidR="006B1CD2" w:rsidRDefault="00F01B8D" w:rsidP="006B1CD2">
            <w:pPr>
              <w:pStyle w:val="Table"/>
              <w:ind w:right="108"/>
              <w:jc w:val="both"/>
            </w:pPr>
            <w:r>
              <w:t xml:space="preserve">Click the “Outlook </w:t>
            </w:r>
            <w:r w:rsidR="008F4C6A">
              <w:t xml:space="preserve">2010 </w:t>
            </w:r>
            <w:r>
              <w:t>Home” link at the top of your search results box</w:t>
            </w:r>
          </w:p>
        </w:tc>
        <w:tc>
          <w:tcPr>
            <w:tcW w:w="3384" w:type="dxa"/>
          </w:tcPr>
          <w:p w:rsidR="006B1CD2" w:rsidRDefault="00F01B8D" w:rsidP="006B1CD2">
            <w:pPr>
              <w:pStyle w:val="Table"/>
              <w:ind w:right="108"/>
              <w:jc w:val="both"/>
              <w:rPr>
                <w:i/>
              </w:rPr>
            </w:pPr>
            <w:r>
              <w:rPr>
                <w:i/>
              </w:rPr>
              <w:t>This returns you to the Help Screen</w:t>
            </w:r>
          </w:p>
        </w:tc>
      </w:tr>
      <w:tr w:rsidR="006B1CD2" w:rsidTr="00F01B8D">
        <w:trPr>
          <w:cantSplit/>
        </w:trPr>
        <w:tc>
          <w:tcPr>
            <w:tcW w:w="562" w:type="dxa"/>
          </w:tcPr>
          <w:p w:rsidR="006B1CD2" w:rsidRDefault="006B1CD2" w:rsidP="006B1CD2">
            <w:pPr>
              <w:pStyle w:val="Table"/>
              <w:keepNext/>
              <w:jc w:val="both"/>
            </w:pPr>
            <w:r>
              <w:tab/>
              <w:t>12.</w:t>
            </w:r>
          </w:p>
        </w:tc>
        <w:tc>
          <w:tcPr>
            <w:tcW w:w="3384" w:type="dxa"/>
          </w:tcPr>
          <w:p w:rsidR="006B1CD2" w:rsidRDefault="00F01B8D" w:rsidP="006B1CD2">
            <w:pPr>
              <w:pStyle w:val="Table"/>
              <w:ind w:right="108"/>
              <w:jc w:val="both"/>
            </w:pPr>
            <w:r>
              <w:t>Type “Email Accounts” into the “Type a question for help” box and press return</w:t>
            </w:r>
          </w:p>
        </w:tc>
        <w:tc>
          <w:tcPr>
            <w:tcW w:w="3384" w:type="dxa"/>
          </w:tcPr>
          <w:p w:rsidR="006B1CD2" w:rsidRDefault="00F01B8D" w:rsidP="006B1CD2">
            <w:pPr>
              <w:pStyle w:val="Table"/>
              <w:ind w:right="108"/>
              <w:jc w:val="both"/>
              <w:rPr>
                <w:i/>
              </w:rPr>
            </w:pPr>
            <w:r>
              <w:rPr>
                <w:i/>
              </w:rPr>
              <w:t>The help screen loads with suitable help topics relating to your query</w:t>
            </w:r>
          </w:p>
        </w:tc>
      </w:tr>
      <w:tr w:rsidR="006B1CD2" w:rsidTr="00F01B8D">
        <w:trPr>
          <w:cantSplit/>
        </w:trPr>
        <w:tc>
          <w:tcPr>
            <w:tcW w:w="562" w:type="dxa"/>
          </w:tcPr>
          <w:p w:rsidR="006B1CD2" w:rsidRDefault="006B1CD2" w:rsidP="006B1CD2">
            <w:pPr>
              <w:pStyle w:val="Table"/>
              <w:keepNext/>
              <w:jc w:val="both"/>
            </w:pPr>
            <w:r>
              <w:tab/>
              <w:t>13.</w:t>
            </w:r>
          </w:p>
        </w:tc>
        <w:tc>
          <w:tcPr>
            <w:tcW w:w="3384" w:type="dxa"/>
          </w:tcPr>
          <w:p w:rsidR="006B1CD2" w:rsidRDefault="00F01B8D" w:rsidP="006B1CD2">
            <w:pPr>
              <w:pStyle w:val="Table"/>
              <w:ind w:right="108"/>
              <w:jc w:val="both"/>
            </w:pPr>
            <w:r>
              <w:t>Choose a suitable article</w:t>
            </w:r>
          </w:p>
        </w:tc>
        <w:tc>
          <w:tcPr>
            <w:tcW w:w="3384" w:type="dxa"/>
          </w:tcPr>
          <w:p w:rsidR="006B1CD2" w:rsidRDefault="00F01B8D" w:rsidP="006B1CD2">
            <w:pPr>
              <w:pStyle w:val="Table"/>
              <w:ind w:right="108"/>
              <w:jc w:val="both"/>
              <w:rPr>
                <w:i/>
              </w:rPr>
            </w:pPr>
            <w:r>
              <w:rPr>
                <w:i/>
              </w:rPr>
              <w:t>Close the help window</w:t>
            </w:r>
          </w:p>
        </w:tc>
      </w:tr>
    </w:tbl>
    <w:p w:rsidR="006B1CD2" w:rsidRDefault="006B1CD2" w:rsidP="006B1CD2">
      <w:pPr>
        <w:pStyle w:val="Endgraph"/>
        <w:jc w:val="both"/>
        <w:rPr>
          <w:rFonts w:ascii="Arial" w:hAnsi="Arial"/>
          <w:sz w:val="8"/>
        </w:rPr>
      </w:pPr>
    </w:p>
    <w:p w:rsidR="006B1CD2" w:rsidRDefault="006B1CD2" w:rsidP="00431CE7"/>
    <w:p w:rsidR="006B1CD2" w:rsidRDefault="006B1CD2" w:rsidP="00431CE7">
      <w:pPr>
        <w:pStyle w:val="SectionHead2"/>
      </w:pPr>
      <w:r>
        <w:br w:type="page"/>
      </w:r>
      <w:bookmarkStart w:id="25" w:name="_Toc534379916"/>
      <w:bookmarkStart w:id="26" w:name="_Toc534348249"/>
      <w:bookmarkStart w:id="27" w:name="_Toc346633663"/>
      <w:r>
        <w:t>Obtaining Context-Sensitive Help</w:t>
      </w:r>
      <w:bookmarkEnd w:id="25"/>
      <w:bookmarkEnd w:id="26"/>
      <w:bookmarkEnd w:id="27"/>
      <w:r w:rsidR="00544A06">
        <w:fldChar w:fldCharType="begin"/>
      </w:r>
      <w:r>
        <w:instrText xml:space="preserve"> XE "obtaining context-sensitive help" </w:instrText>
      </w:r>
      <w:r w:rsidR="00544A06">
        <w:fldChar w:fldCharType="end"/>
      </w:r>
      <w:r w:rsidR="00544A06">
        <w:fldChar w:fldCharType="begin"/>
      </w:r>
      <w:r>
        <w:instrText xml:space="preserve"> XE "context-sensitive help" </w:instrText>
      </w:r>
      <w:r w:rsidR="00544A06">
        <w:fldChar w:fldCharType="end"/>
      </w:r>
    </w:p>
    <w:p w:rsidR="006B1CD2" w:rsidRDefault="006B1CD2" w:rsidP="00CC0E65">
      <w:pPr>
        <w:pStyle w:val="ManualNormal"/>
      </w:pPr>
      <w:r>
        <w:t>You might sometimes need help</w:t>
      </w:r>
      <w:r w:rsidR="00544A06">
        <w:fldChar w:fldCharType="begin"/>
      </w:r>
      <w:r>
        <w:instrText xml:space="preserve"> XE "help:context-sensitive" </w:instrText>
      </w:r>
      <w:r w:rsidR="00544A06">
        <w:fldChar w:fldCharType="end"/>
      </w:r>
      <w:r>
        <w:t xml:space="preserve"> when using a dialog box. During any step of a dialog box process, clicking the question mark to the left of the dialog box Close button and then clicking the area of the dialog box about which you have a question displays a </w:t>
      </w:r>
      <w:r>
        <w:rPr>
          <w:i/>
        </w:rPr>
        <w:t>ScreenTip,</w:t>
      </w:r>
      <w:r>
        <w:t xml:space="preserve"> </w:t>
      </w:r>
      <w:r w:rsidR="00544A06">
        <w:fldChar w:fldCharType="begin"/>
      </w:r>
      <w:r>
        <w:instrText xml:space="preserve"> XE "ScreenTip" </w:instrText>
      </w:r>
      <w:r w:rsidR="00544A06">
        <w:fldChar w:fldCharType="end"/>
      </w:r>
      <w:r>
        <w:t>context-sensitive information about the area.</w:t>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32" type="#_x0000_t75" style="width:81.75pt;height:22.5pt" o:ole="">
            <v:imagedata r:id="rId11" o:title=""/>
          </v:shape>
          <o:OLEObject Type="Embed" ProgID="MSDraw" ShapeID="_x0000_i1032" DrawAspect="Content" ObjectID="_1420440373" r:id="rId34">
            <o:FieldCodes>\* mergeformat</o:FieldCodes>
          </o:OLEObject>
        </w:object>
      </w:r>
    </w:p>
    <w:p w:rsidR="006B1CD2" w:rsidRDefault="006B1CD2" w:rsidP="006B1CD2">
      <w:pPr>
        <w:pStyle w:val="Metext"/>
        <w:jc w:val="both"/>
      </w:pPr>
      <w:r>
        <w:t>To obtain context-sensitive help:</w:t>
      </w:r>
    </w:p>
    <w:p w:rsidR="006B1CD2" w:rsidRDefault="006B1CD2" w:rsidP="006B1CD2">
      <w:pPr>
        <w:pStyle w:val="Metext"/>
        <w:jc w:val="both"/>
      </w:pPr>
    </w:p>
    <w:p w:rsidR="006B1CD2" w:rsidRPr="009E1FAB" w:rsidRDefault="006B459B" w:rsidP="00261F0C">
      <w:pPr>
        <w:pStyle w:val="Metstep"/>
        <w:numPr>
          <w:ilvl w:val="0"/>
          <w:numId w:val="29"/>
        </w:numPr>
        <w:ind w:left="1843"/>
      </w:pPr>
      <w:r w:rsidRPr="009E1FAB">
        <w:t>Hove</w:t>
      </w:r>
      <w:r w:rsidR="0078048E" w:rsidRPr="009E1FAB">
        <w:t>r over any icon and detailed ScreenT</w:t>
      </w:r>
      <w:r w:rsidRPr="009E1FAB">
        <w:t>ips</w:t>
      </w:r>
      <w:r w:rsidR="0004385E" w:rsidRPr="009E1FAB">
        <w:t xml:space="preserve"> appear</w:t>
      </w:r>
    </w:p>
    <w:p w:rsidR="006B1CD2" w:rsidRDefault="006B1CD2" w:rsidP="00431CE7"/>
    <w:p w:rsidR="006B1CD2" w:rsidRDefault="006B1CD2" w:rsidP="00431CE7"/>
    <w:p w:rsidR="006B1CD2" w:rsidRDefault="006B1CD2" w:rsidP="006B1CD2">
      <w:pPr>
        <w:pStyle w:val="Exgraph"/>
        <w:jc w:val="both"/>
        <w:rPr>
          <w:rFonts w:ascii="Arial" w:hAnsi="Arial"/>
        </w:rPr>
      </w:pPr>
      <w:r w:rsidRPr="00544A06">
        <w:rPr>
          <w:rFonts w:ascii="Arial" w:hAnsi="Arial"/>
        </w:rPr>
        <w:object w:dxaOrig="7733" w:dyaOrig="623">
          <v:shape id="_x0000_i1033" type="#_x0000_t75" style="width:384pt;height:30.75pt" o:ole="">
            <v:imagedata r:id="rId13" o:title=""/>
          </v:shape>
          <o:OLEObject Type="Embed" ProgID="MSDraw" ShapeID="_x0000_i1033" DrawAspect="Content" ObjectID="_1420440374" r:id="rId35">
            <o:FieldCodes>\* mergeformat</o:FieldCodes>
          </o:OLEObject>
        </w:object>
      </w:r>
    </w:p>
    <w:p w:rsidR="006B1CD2" w:rsidRDefault="006B1CD2" w:rsidP="006B1CD2">
      <w:pPr>
        <w:pStyle w:val="Extext"/>
        <w:jc w:val="both"/>
      </w:pPr>
      <w:r>
        <w:t>In the following exercise, you will obtain context-sensitive help.</w:t>
      </w:r>
    </w:p>
    <w:p w:rsidR="006B1CD2" w:rsidRDefault="006B1CD2" w:rsidP="006B1CD2">
      <w:pPr>
        <w:pStyle w:val="Extext"/>
        <w:jc w:val="both"/>
      </w:pPr>
    </w:p>
    <w:tbl>
      <w:tblPr>
        <w:tblW w:w="7330" w:type="dxa"/>
        <w:tblInd w:w="900" w:type="dxa"/>
        <w:tblLayout w:type="fixed"/>
        <w:tblLook w:val="0000"/>
      </w:tblPr>
      <w:tblGrid>
        <w:gridCol w:w="562"/>
        <w:gridCol w:w="3384"/>
        <w:gridCol w:w="3384"/>
      </w:tblGrid>
      <w:tr w:rsidR="006B1CD2" w:rsidTr="00431CE7">
        <w:trPr>
          <w:cantSplit/>
        </w:trPr>
        <w:tc>
          <w:tcPr>
            <w:tcW w:w="562" w:type="dxa"/>
          </w:tcPr>
          <w:p w:rsidR="006B1CD2" w:rsidRDefault="006B1CD2" w:rsidP="006B1CD2">
            <w:pPr>
              <w:pStyle w:val="Table"/>
              <w:jc w:val="both"/>
            </w:pPr>
            <w:r>
              <w:tab/>
              <w:t>1.</w:t>
            </w:r>
          </w:p>
        </w:tc>
        <w:tc>
          <w:tcPr>
            <w:tcW w:w="3384" w:type="dxa"/>
          </w:tcPr>
          <w:p w:rsidR="006B1CD2" w:rsidRDefault="006B1CD2" w:rsidP="006B1CD2">
            <w:pPr>
              <w:pStyle w:val="Table"/>
              <w:ind w:right="108"/>
              <w:jc w:val="both"/>
            </w:pPr>
            <w:r>
              <w:t>Make sure the Calendar is open</w:t>
            </w:r>
          </w:p>
        </w:tc>
        <w:tc>
          <w:tcPr>
            <w:tcW w:w="3384" w:type="dxa"/>
          </w:tcPr>
          <w:p w:rsidR="006B1CD2" w:rsidRDefault="006B1CD2" w:rsidP="006B1CD2">
            <w:pPr>
              <w:pStyle w:val="Table"/>
              <w:ind w:right="108"/>
              <w:jc w:val="both"/>
              <w:rPr>
                <w:i/>
              </w:rPr>
            </w:pPr>
          </w:p>
        </w:tc>
      </w:tr>
      <w:tr w:rsidR="006B1CD2" w:rsidTr="00431CE7">
        <w:trPr>
          <w:cantSplit/>
        </w:trPr>
        <w:tc>
          <w:tcPr>
            <w:tcW w:w="562" w:type="dxa"/>
          </w:tcPr>
          <w:p w:rsidR="006B1CD2" w:rsidRDefault="006B1CD2" w:rsidP="006B1CD2">
            <w:pPr>
              <w:pStyle w:val="Table"/>
              <w:jc w:val="both"/>
            </w:pPr>
            <w:r>
              <w:tab/>
              <w:t>2.</w:t>
            </w:r>
          </w:p>
        </w:tc>
        <w:tc>
          <w:tcPr>
            <w:tcW w:w="3384" w:type="dxa"/>
          </w:tcPr>
          <w:p w:rsidR="006B1CD2" w:rsidRDefault="006B1CD2" w:rsidP="008F4C6A">
            <w:pPr>
              <w:pStyle w:val="Table"/>
              <w:ind w:right="108"/>
              <w:jc w:val="both"/>
            </w:pPr>
            <w:r>
              <w:t xml:space="preserve">From the </w:t>
            </w:r>
            <w:r w:rsidR="0004385E">
              <w:t>Home</w:t>
            </w:r>
            <w:r>
              <w:t xml:space="preserve"> </w:t>
            </w:r>
            <w:r w:rsidR="0004385E">
              <w:t>tab</w:t>
            </w:r>
            <w:r>
              <w:t xml:space="preserve">, </w:t>
            </w:r>
            <w:r w:rsidR="0004385E">
              <w:t xml:space="preserve">hover over the </w:t>
            </w:r>
            <w:r w:rsidR="008F4C6A">
              <w:t xml:space="preserve">Ribbon button </w:t>
            </w:r>
            <w:r w:rsidR="0004385E">
              <w:t>you want help</w:t>
            </w:r>
            <w:r w:rsidR="008F4C6A">
              <w:t xml:space="preserve"> on</w:t>
            </w:r>
            <w:r w:rsidR="0004385E">
              <w:t xml:space="preserve">. </w:t>
            </w:r>
            <w:r>
              <w:t xml:space="preserve"> </w:t>
            </w:r>
          </w:p>
        </w:tc>
        <w:tc>
          <w:tcPr>
            <w:tcW w:w="3384" w:type="dxa"/>
          </w:tcPr>
          <w:p w:rsidR="006B1CD2" w:rsidRDefault="0004385E" w:rsidP="006B1CD2">
            <w:pPr>
              <w:pStyle w:val="Table"/>
              <w:ind w:right="108"/>
              <w:jc w:val="both"/>
              <w:rPr>
                <w:i/>
              </w:rPr>
            </w:pPr>
            <w:r>
              <w:rPr>
                <w:i/>
              </w:rPr>
              <w:t>The help information appears</w:t>
            </w:r>
            <w:r w:rsidR="006B1CD2">
              <w:rPr>
                <w:i/>
              </w:rPr>
              <w:t>.</w:t>
            </w:r>
          </w:p>
        </w:tc>
      </w:tr>
      <w:tr w:rsidR="006B1CD2" w:rsidTr="00431CE7">
        <w:trPr>
          <w:cantSplit/>
        </w:trPr>
        <w:tc>
          <w:tcPr>
            <w:tcW w:w="562" w:type="dxa"/>
          </w:tcPr>
          <w:p w:rsidR="006B1CD2" w:rsidRDefault="006B1CD2" w:rsidP="006B1CD2">
            <w:pPr>
              <w:pStyle w:val="Table"/>
              <w:jc w:val="both"/>
            </w:pPr>
            <w:r>
              <w:tab/>
              <w:t>3.</w:t>
            </w:r>
          </w:p>
        </w:tc>
        <w:tc>
          <w:tcPr>
            <w:tcW w:w="3384" w:type="dxa"/>
          </w:tcPr>
          <w:p w:rsidR="006B1CD2" w:rsidRDefault="0004385E" w:rsidP="0004385E">
            <w:pPr>
              <w:pStyle w:val="Table"/>
              <w:ind w:right="108"/>
              <w:jc w:val="both"/>
            </w:pPr>
            <w:r>
              <w:t>Read the information, and then move your mouse away</w:t>
            </w:r>
          </w:p>
        </w:tc>
        <w:tc>
          <w:tcPr>
            <w:tcW w:w="3384" w:type="dxa"/>
          </w:tcPr>
          <w:p w:rsidR="006B1CD2" w:rsidRDefault="0004385E" w:rsidP="006B1CD2">
            <w:pPr>
              <w:pStyle w:val="Table"/>
              <w:ind w:right="108"/>
              <w:jc w:val="both"/>
              <w:rPr>
                <w:i/>
              </w:rPr>
            </w:pPr>
            <w:r>
              <w:rPr>
                <w:i/>
              </w:rPr>
              <w:t>The help information disappears.</w:t>
            </w:r>
          </w:p>
        </w:tc>
      </w:tr>
    </w:tbl>
    <w:p w:rsidR="006B1CD2" w:rsidRDefault="006B1CD2" w:rsidP="006B1CD2">
      <w:pPr>
        <w:pStyle w:val="Endgraph"/>
        <w:jc w:val="both"/>
        <w:rPr>
          <w:rFonts w:ascii="Arial" w:hAnsi="Arial"/>
        </w:rPr>
      </w:pPr>
    </w:p>
    <w:p w:rsidR="006B1CD2" w:rsidRDefault="006B1CD2">
      <w:pPr>
        <w:pStyle w:val="SectionHead1"/>
      </w:pPr>
      <w:r>
        <w:br w:type="page"/>
      </w:r>
      <w:bookmarkStart w:id="28" w:name="_Toc534379917"/>
      <w:bookmarkStart w:id="29" w:name="_Toc534348250"/>
      <w:bookmarkStart w:id="30" w:name="_Toc346633664"/>
      <w:r>
        <w:t>Printing Documents</w:t>
      </w:r>
      <w:bookmarkEnd w:id="28"/>
      <w:bookmarkEnd w:id="29"/>
      <w:bookmarkEnd w:id="30"/>
    </w:p>
    <w:p w:rsidR="0081598F" w:rsidRDefault="006B1CD2" w:rsidP="00CC0E65">
      <w:pPr>
        <w:pStyle w:val="ManualNormal"/>
      </w:pPr>
      <w:r>
        <w:t xml:space="preserve">You can print </w:t>
      </w:r>
      <w:r w:rsidR="00231203">
        <w:t xml:space="preserve">a wide variety of </w:t>
      </w:r>
      <w:r>
        <w:t xml:space="preserve">Outlook </w:t>
      </w:r>
      <w:r w:rsidR="00231203">
        <w:t xml:space="preserve">data </w:t>
      </w:r>
      <w:r>
        <w:t>to carry with you when you are out of the office</w:t>
      </w:r>
      <w:r w:rsidR="000567DE">
        <w:t xml:space="preserve">. Although it is possible to access your email, appointments and contacts on almost any smartphone today, printed copies are </w:t>
      </w:r>
      <w:r w:rsidR="00231203">
        <w:t>still</w:t>
      </w:r>
      <w:r w:rsidR="000567DE">
        <w:t xml:space="preserve"> useful </w:t>
      </w:r>
      <w:r w:rsidR="00231203">
        <w:t xml:space="preserve">for </w:t>
      </w:r>
      <w:r w:rsidR="000567DE">
        <w:t>backup</w:t>
      </w:r>
      <w:r w:rsidR="0081598F">
        <w:t>.</w:t>
      </w:r>
    </w:p>
    <w:p w:rsidR="006B1CD2" w:rsidRDefault="006B1CD2" w:rsidP="00CC0E65">
      <w:pPr>
        <w:pStyle w:val="ManualNormal"/>
      </w:pPr>
      <w:r>
        <w:t>If you usually carry a paper day planner, you can print the file in the size and layout of your planner. Using the Print dialog box, shown in</w:t>
      </w:r>
      <w:r w:rsidR="00AE7F05">
        <w:t xml:space="preserve"> </w:t>
      </w:r>
      <w:r w:rsidR="00544A06">
        <w:fldChar w:fldCharType="begin"/>
      </w:r>
      <w:r w:rsidR="00AE7F05">
        <w:instrText xml:space="preserve"> REF _Ref345490294 \h </w:instrText>
      </w:r>
      <w:r w:rsidR="00544A06">
        <w:fldChar w:fldCharType="separate"/>
      </w:r>
      <w:r w:rsidR="00680E5B" w:rsidRPr="00680E5B">
        <w:t xml:space="preserve">Figure </w:t>
      </w:r>
      <w:r w:rsidR="00680E5B">
        <w:rPr>
          <w:noProof/>
        </w:rPr>
        <w:t>3</w:t>
      </w:r>
      <w:r w:rsidR="00544A06">
        <w:fldChar w:fldCharType="end"/>
      </w:r>
      <w:r>
        <w:t xml:space="preserve">, and the Page Setup dialog box, shown </w:t>
      </w:r>
      <w:r w:rsidR="00680E5B">
        <w:t xml:space="preserve">in </w:t>
      </w:r>
      <w:r w:rsidR="00AE7F05">
        <w:t>overleaf</w:t>
      </w:r>
      <w:r>
        <w:t>, you can select from a variety of layout</w:t>
      </w:r>
      <w:r w:rsidR="00544A06">
        <w:fldChar w:fldCharType="begin"/>
      </w:r>
      <w:r>
        <w:instrText xml:space="preserve"> XE "layout" </w:instrText>
      </w:r>
      <w:r w:rsidR="00544A06">
        <w:fldChar w:fldCharType="end"/>
      </w:r>
      <w:r>
        <w:t>s and print any number of sequential days for your calendar. You can print your contact list in numerous styles and sizes, including a size for your rotary card file. You can print</w:t>
      </w:r>
      <w:r w:rsidR="00544A06">
        <w:fldChar w:fldCharType="begin"/>
      </w:r>
      <w:r>
        <w:instrText xml:space="preserve"> XE "printing" </w:instrText>
      </w:r>
      <w:r w:rsidR="00544A06">
        <w:fldChar w:fldCharType="end"/>
      </w:r>
      <w:r>
        <w:t xml:space="preserve"> your e</w:t>
      </w:r>
      <w:r>
        <w:noBreakHyphen/>
        <w:t xml:space="preserve">mail and your tasks as well. </w:t>
      </w:r>
      <w:r w:rsidR="00231203">
        <w:t>Backstage View shows the print</w:t>
      </w:r>
      <w:r>
        <w:t xml:space="preserve"> preview </w:t>
      </w:r>
      <w:r w:rsidR="00231203">
        <w:t xml:space="preserve">by default so you can check your </w:t>
      </w:r>
      <w:r>
        <w:t>selection before printing to ensure that your layout, paper format, and date or alphabet range is correct.</w:t>
      </w:r>
    </w:p>
    <w:p w:rsidR="00AE7F05" w:rsidRDefault="000567DE" w:rsidP="0082171E">
      <w:pPr>
        <w:pStyle w:val="pcxno"/>
        <w:keepNext/>
        <w:framePr w:wrap="auto" w:vAnchor="margin" w:xAlign="left" w:yAlign="inline"/>
      </w:pPr>
      <w:r>
        <w:rPr>
          <w:noProof/>
          <w:lang w:val="en-US" w:eastAsia="en-US"/>
        </w:rPr>
        <w:drawing>
          <wp:inline distT="0" distB="0" distL="0" distR="0">
            <wp:extent cx="3841200" cy="444240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6" cstate="print"/>
                    <a:stretch>
                      <a:fillRect/>
                    </a:stretch>
                  </pic:blipFill>
                  <pic:spPr>
                    <a:xfrm>
                      <a:off x="0" y="0"/>
                      <a:ext cx="3841200" cy="4442400"/>
                    </a:xfrm>
                    <a:prstGeom prst="rect">
                      <a:avLst/>
                    </a:prstGeom>
                  </pic:spPr>
                </pic:pic>
              </a:graphicData>
            </a:graphic>
          </wp:inline>
        </w:drawing>
      </w:r>
    </w:p>
    <w:p w:rsidR="006B1CD2" w:rsidRPr="00680E5B" w:rsidRDefault="00AE7F05" w:rsidP="00431CE7">
      <w:pPr>
        <w:pStyle w:val="Caption"/>
      </w:pPr>
      <w:bookmarkStart w:id="31" w:name="_Ref345490294"/>
      <w:r w:rsidRPr="00680E5B">
        <w:t xml:space="preserve">Figure </w:t>
      </w:r>
      <w:r w:rsidR="00544A06" w:rsidRPr="00DF5D5E">
        <w:fldChar w:fldCharType="begin"/>
      </w:r>
      <w:r w:rsidRPr="00431CE7">
        <w:instrText xml:space="preserve"> SEQ Figure \* ARABIC </w:instrText>
      </w:r>
      <w:r w:rsidR="00544A06" w:rsidRPr="00DF5D5E">
        <w:fldChar w:fldCharType="separate"/>
      </w:r>
      <w:r w:rsidR="00680E5B">
        <w:rPr>
          <w:noProof/>
        </w:rPr>
        <w:t>3</w:t>
      </w:r>
      <w:r w:rsidR="00544A06" w:rsidRPr="00DF5D5E">
        <w:fldChar w:fldCharType="end"/>
      </w:r>
      <w:bookmarkEnd w:id="31"/>
      <w:r w:rsidRPr="00431CE7">
        <w:t>:</w:t>
      </w:r>
      <w:r w:rsidRPr="00680E5B">
        <w:t xml:space="preserve"> The Print Dialog Box</w:t>
      </w:r>
    </w:p>
    <w:p w:rsidR="000567DE" w:rsidRDefault="000567DE" w:rsidP="00431CE7">
      <w:pPr>
        <w:pStyle w:val="SectionHead2"/>
      </w:pPr>
      <w:bookmarkStart w:id="32" w:name="_Toc346633665"/>
      <w:r>
        <w:t xml:space="preserve">Setting </w:t>
      </w:r>
      <w:r w:rsidR="00414B3F">
        <w:t>up</w:t>
      </w:r>
      <w:r>
        <w:t xml:space="preserve"> the Page</w:t>
      </w:r>
      <w:bookmarkEnd w:id="32"/>
    </w:p>
    <w:p w:rsidR="000567DE" w:rsidRDefault="000567DE" w:rsidP="00CC0E65">
      <w:pPr>
        <w:pStyle w:val="ManualNormal"/>
      </w:pPr>
      <w:r>
        <w:t>You might want to print today’s schedule to carry to a local appointment, or you might prefer to print a full week’s or month’s schedule to take with you on a business trip. You might also need to print your Task list or your Contacts list. Outlook lets you print your information in whatever layout you specify and lets you customiz</w:t>
      </w:r>
      <w:r w:rsidR="00544A06">
        <w:fldChar w:fldCharType="begin"/>
      </w:r>
      <w:r>
        <w:instrText xml:space="preserve"> XE "customizing a page" </w:instrText>
      </w:r>
      <w:r w:rsidR="00544A06">
        <w:fldChar w:fldCharType="end"/>
      </w:r>
      <w:r w:rsidR="00544A06">
        <w:fldChar w:fldCharType="begin"/>
      </w:r>
      <w:r>
        <w:instrText xml:space="preserve"> XE "setting up a page" </w:instrText>
      </w:r>
      <w:r w:rsidR="00544A06">
        <w:fldChar w:fldCharType="end"/>
      </w:r>
      <w:r>
        <w:t>e the page</w:t>
      </w:r>
      <w:r w:rsidR="0081598F">
        <w:t xml:space="preserve">, as shown in </w:t>
      </w:r>
      <w:r w:rsidR="00544A06">
        <w:fldChar w:fldCharType="begin"/>
      </w:r>
      <w:r>
        <w:instrText xml:space="preserve"> XE "page:customizing" </w:instrText>
      </w:r>
      <w:r w:rsidR="00544A06">
        <w:fldChar w:fldCharType="end"/>
      </w:r>
      <w:r w:rsidR="00544A06">
        <w:fldChar w:fldCharType="begin"/>
      </w:r>
      <w:r>
        <w:instrText xml:space="preserve"> XE "page:setting up" </w:instrText>
      </w:r>
      <w:r w:rsidR="00544A06">
        <w:fldChar w:fldCharType="end"/>
      </w:r>
      <w:r w:rsidR="00544A06">
        <w:fldChar w:fldCharType="begin"/>
      </w:r>
      <w:r w:rsidR="0081598F">
        <w:instrText xml:space="preserve"> REF _Ref346018430 \h </w:instrText>
      </w:r>
      <w:r w:rsidR="00544A06">
        <w:fldChar w:fldCharType="separate"/>
      </w:r>
      <w:r w:rsidR="0081598F" w:rsidRPr="00680E5B">
        <w:t xml:space="preserve">Figure </w:t>
      </w:r>
      <w:r w:rsidR="0081598F">
        <w:rPr>
          <w:noProof/>
        </w:rPr>
        <w:t>4</w:t>
      </w:r>
      <w:r w:rsidR="00544A06">
        <w:fldChar w:fldCharType="end"/>
      </w:r>
    </w:p>
    <w:p w:rsidR="0081598F" w:rsidRDefault="000567DE" w:rsidP="0081598F">
      <w:pPr>
        <w:pStyle w:val="ManualNormal"/>
        <w:keepNext/>
        <w:jc w:val="center"/>
      </w:pPr>
      <w:r>
        <w:rPr>
          <w:noProof/>
          <w:lang w:val="en-US"/>
        </w:rPr>
        <w:drawing>
          <wp:inline distT="0" distB="0" distL="0" distR="0">
            <wp:extent cx="5029200" cy="426729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cstate="print"/>
                    <a:stretch>
                      <a:fillRect/>
                    </a:stretch>
                  </pic:blipFill>
                  <pic:spPr>
                    <a:xfrm>
                      <a:off x="0" y="0"/>
                      <a:ext cx="5029200" cy="4267298"/>
                    </a:xfrm>
                    <a:prstGeom prst="rect">
                      <a:avLst/>
                    </a:prstGeom>
                  </pic:spPr>
                </pic:pic>
              </a:graphicData>
            </a:graphic>
          </wp:inline>
        </w:drawing>
      </w:r>
    </w:p>
    <w:p w:rsidR="006B1CD2" w:rsidRPr="0082171E" w:rsidRDefault="0082171E" w:rsidP="00431CE7">
      <w:pPr>
        <w:pStyle w:val="Caption"/>
      </w:pPr>
      <w:bookmarkStart w:id="33" w:name="_Ref346018430"/>
      <w:r w:rsidRPr="00680E5B">
        <w:t xml:space="preserve">Figure </w:t>
      </w:r>
      <w:r w:rsidR="00544A06" w:rsidRPr="00DF5D5E">
        <w:fldChar w:fldCharType="begin"/>
      </w:r>
      <w:r w:rsidRPr="00431CE7">
        <w:instrText xml:space="preserve"> SEQ Figure \* ARABIC </w:instrText>
      </w:r>
      <w:r w:rsidR="00544A06" w:rsidRPr="00DF5D5E">
        <w:fldChar w:fldCharType="separate"/>
      </w:r>
      <w:r w:rsidR="00680E5B">
        <w:rPr>
          <w:noProof/>
        </w:rPr>
        <w:t>4</w:t>
      </w:r>
      <w:r w:rsidR="00544A06" w:rsidRPr="00DF5D5E">
        <w:fldChar w:fldCharType="end"/>
      </w:r>
      <w:bookmarkEnd w:id="33"/>
      <w:r w:rsidRPr="00431CE7">
        <w:t>:</w:t>
      </w:r>
      <w:r w:rsidRPr="00680E5B">
        <w:t xml:space="preserve"> The Page Setup Option</w:t>
      </w:r>
    </w:p>
    <w:p w:rsidR="0081598F" w:rsidRDefault="0081598F">
      <w:pPr>
        <w:rPr>
          <w:szCs w:val="20"/>
          <w:lang w:eastAsia="en-GB"/>
        </w:rPr>
      </w:pPr>
      <w:r>
        <w:br w:type="page"/>
      </w:r>
    </w:p>
    <w:p w:rsidR="006B1CD2" w:rsidRDefault="006B1CD2" w:rsidP="006B1CD2">
      <w:pPr>
        <w:pStyle w:val="Metgraph"/>
        <w:spacing w:before="460" w:after="220"/>
        <w:jc w:val="both"/>
        <w:rPr>
          <w:rFonts w:ascii="Helvetica" w:hAnsi="Helvetica"/>
        </w:rPr>
      </w:pPr>
      <w:r w:rsidRPr="00544A06">
        <w:rPr>
          <w:rFonts w:ascii="Helvetica" w:hAnsi="Helvetica"/>
        </w:rPr>
        <w:object w:dxaOrig="1628" w:dyaOrig="443">
          <v:shape id="_x0000_i1034" type="#_x0000_t75" style="width:81.75pt;height:22.5pt" o:ole="">
            <v:imagedata r:id="rId11" o:title=""/>
          </v:shape>
          <o:OLEObject Type="Embed" ProgID="MSDraw" ShapeID="_x0000_i1034" DrawAspect="Content" ObjectID="_1420440375" r:id="rId38">
            <o:FieldCodes>\* mergeformat</o:FieldCodes>
          </o:OLEObject>
        </w:object>
      </w:r>
    </w:p>
    <w:p w:rsidR="009E1FAB" w:rsidRDefault="006B1CD2" w:rsidP="009E1FAB">
      <w:pPr>
        <w:pStyle w:val="Metstep"/>
        <w:numPr>
          <w:ilvl w:val="0"/>
          <w:numId w:val="0"/>
        </w:numPr>
        <w:ind w:left="360"/>
      </w:pPr>
      <w:r w:rsidRPr="009E1FAB">
        <w:t>To set up the page for printing:</w:t>
      </w:r>
    </w:p>
    <w:p w:rsidR="009E1FAB" w:rsidRPr="009E1FAB" w:rsidRDefault="009E1FAB" w:rsidP="009E1FAB">
      <w:pPr>
        <w:pStyle w:val="Metstep"/>
        <w:numPr>
          <w:ilvl w:val="0"/>
          <w:numId w:val="0"/>
        </w:numPr>
        <w:ind w:left="360"/>
      </w:pPr>
    </w:p>
    <w:p w:rsidR="006B1CD2" w:rsidRPr="009E1FAB" w:rsidRDefault="006B1CD2" w:rsidP="00261F0C">
      <w:pPr>
        <w:pStyle w:val="Metstep"/>
        <w:numPr>
          <w:ilvl w:val="0"/>
          <w:numId w:val="28"/>
        </w:numPr>
        <w:ind w:left="1701"/>
      </w:pPr>
      <w:r w:rsidRPr="009E1FAB">
        <w:t>Open the Folder from which you want to print.</w:t>
      </w:r>
    </w:p>
    <w:p w:rsidR="006B1CD2" w:rsidRPr="009E1FAB" w:rsidRDefault="0012176E" w:rsidP="00431CE7">
      <w:pPr>
        <w:pStyle w:val="Metstep"/>
        <w:ind w:left="1701"/>
      </w:pPr>
      <w:r w:rsidRPr="009E1FAB">
        <w:t>Click</w:t>
      </w:r>
      <w:r w:rsidR="006B1CD2" w:rsidRPr="009E1FAB">
        <w:t xml:space="preserve"> File </w:t>
      </w:r>
      <w:r w:rsidRPr="009E1FAB">
        <w:t>to open Backstage View</w:t>
      </w:r>
      <w:r w:rsidR="006B1CD2" w:rsidRPr="009E1FAB">
        <w:t>, choose Print.</w:t>
      </w:r>
    </w:p>
    <w:p w:rsidR="006C7A24" w:rsidRPr="009E1FAB" w:rsidRDefault="006C7A24" w:rsidP="00431CE7">
      <w:pPr>
        <w:pStyle w:val="Metstep"/>
        <w:ind w:left="1701"/>
      </w:pPr>
      <w:r w:rsidRPr="009E1FAB">
        <w:t>Click Print Options button.</w:t>
      </w:r>
    </w:p>
    <w:p w:rsidR="006B1CD2" w:rsidRPr="009E1FAB" w:rsidRDefault="006B1CD2" w:rsidP="00431CE7">
      <w:pPr>
        <w:pStyle w:val="Metstep"/>
        <w:ind w:left="1701"/>
      </w:pPr>
      <w:r w:rsidRPr="009E1FAB">
        <w:t>In the Print dialog box, choose Page Setup.</w:t>
      </w:r>
    </w:p>
    <w:p w:rsidR="006B1CD2" w:rsidRPr="009E1FAB" w:rsidRDefault="006B1CD2" w:rsidP="00431CE7">
      <w:pPr>
        <w:pStyle w:val="Metstep"/>
        <w:ind w:left="1701"/>
      </w:pPr>
      <w:r w:rsidRPr="009E1FAB">
        <w:t>In the Page Setup dialog box, on the Format page, select the options you want.</w:t>
      </w:r>
    </w:p>
    <w:p w:rsidR="006B1CD2" w:rsidRPr="009E1FAB" w:rsidRDefault="006B1CD2" w:rsidP="00431CE7">
      <w:pPr>
        <w:pStyle w:val="Metstep"/>
        <w:ind w:left="1701"/>
      </w:pPr>
      <w:r w:rsidRPr="009E1FAB">
        <w:t>Select the Paper tab.</w:t>
      </w:r>
    </w:p>
    <w:p w:rsidR="006B1CD2" w:rsidRPr="009E1FAB" w:rsidRDefault="006B1CD2" w:rsidP="00431CE7">
      <w:pPr>
        <w:pStyle w:val="Metstep"/>
        <w:ind w:left="1701"/>
      </w:pPr>
      <w:r w:rsidRPr="009E1FAB">
        <w:t>On the Paper page, in the Paper area, select the options you want.</w:t>
      </w:r>
    </w:p>
    <w:p w:rsidR="006B1CD2" w:rsidRPr="009E1FAB" w:rsidRDefault="006B1CD2" w:rsidP="00431CE7">
      <w:pPr>
        <w:pStyle w:val="Metstep"/>
        <w:ind w:left="1701"/>
      </w:pPr>
      <w:r w:rsidRPr="009E1FAB">
        <w:t>If desired, select the Header/Footer tab, and then type the desired header and/or footer.</w:t>
      </w:r>
    </w:p>
    <w:p w:rsidR="006B1CD2" w:rsidRPr="009E1FAB" w:rsidRDefault="006B1CD2" w:rsidP="00431CE7">
      <w:pPr>
        <w:pStyle w:val="Metstep"/>
        <w:ind w:left="1701"/>
      </w:pPr>
      <w:r w:rsidRPr="009E1FAB">
        <w:t>Choose OK.</w:t>
      </w:r>
    </w:p>
    <w:p w:rsidR="006B1CD2" w:rsidRDefault="006B1CD2" w:rsidP="009E1FAB">
      <w:pPr>
        <w:pStyle w:val="Metstep"/>
      </w:pPr>
      <w:r>
        <w:br w:type="page"/>
      </w:r>
    </w:p>
    <w:p w:rsidR="006B1CD2" w:rsidRDefault="006B1CD2" w:rsidP="006B1CD2">
      <w:pPr>
        <w:pStyle w:val="Exgraph"/>
        <w:jc w:val="both"/>
        <w:rPr>
          <w:rFonts w:ascii="Arial" w:hAnsi="Arial"/>
        </w:rPr>
      </w:pPr>
      <w:r w:rsidRPr="00544A06">
        <w:rPr>
          <w:rFonts w:ascii="Arial" w:hAnsi="Arial"/>
        </w:rPr>
        <w:object w:dxaOrig="7733" w:dyaOrig="623">
          <v:shape id="_x0000_i1035" type="#_x0000_t75" style="width:384pt;height:30.75pt" o:ole="">
            <v:imagedata r:id="rId13" o:title=""/>
          </v:shape>
          <o:OLEObject Type="Embed" ProgID="MSDraw" ShapeID="_x0000_i1035" DrawAspect="Content" ObjectID="_1420440376" r:id="rId39">
            <o:FieldCodes>\* mergeformat</o:FieldCodes>
          </o:OLEObject>
        </w:object>
      </w:r>
    </w:p>
    <w:p w:rsidR="006B1CD2" w:rsidRDefault="006B1CD2" w:rsidP="006B1CD2">
      <w:pPr>
        <w:pStyle w:val="Extext"/>
        <w:jc w:val="both"/>
      </w:pPr>
      <w:r>
        <w:t>In the following exercise, you will set up the page for printing.</w:t>
      </w:r>
    </w:p>
    <w:p w:rsidR="006B1CD2" w:rsidRDefault="006B1CD2" w:rsidP="006B1CD2">
      <w:pPr>
        <w:pStyle w:val="Extext"/>
        <w:jc w:val="both"/>
      </w:pPr>
    </w:p>
    <w:tbl>
      <w:tblPr>
        <w:tblW w:w="7330" w:type="dxa"/>
        <w:tblInd w:w="900" w:type="dxa"/>
        <w:tblLayout w:type="fixed"/>
        <w:tblLook w:val="0000"/>
      </w:tblPr>
      <w:tblGrid>
        <w:gridCol w:w="768"/>
        <w:gridCol w:w="3178"/>
        <w:gridCol w:w="3384"/>
      </w:tblGrid>
      <w:tr w:rsidR="006B1CD2" w:rsidTr="00431CE7">
        <w:trPr>
          <w:cantSplit/>
        </w:trPr>
        <w:tc>
          <w:tcPr>
            <w:tcW w:w="768" w:type="dxa"/>
          </w:tcPr>
          <w:p w:rsidR="006B1CD2" w:rsidRDefault="006B1CD2" w:rsidP="006B1CD2">
            <w:pPr>
              <w:pStyle w:val="Table"/>
              <w:jc w:val="both"/>
            </w:pPr>
            <w:r>
              <w:tab/>
              <w:t>1.</w:t>
            </w:r>
          </w:p>
        </w:tc>
        <w:tc>
          <w:tcPr>
            <w:tcW w:w="3178" w:type="dxa"/>
          </w:tcPr>
          <w:p w:rsidR="006B1CD2" w:rsidRDefault="006B1CD2" w:rsidP="006B1CD2">
            <w:pPr>
              <w:pStyle w:val="Table"/>
              <w:ind w:right="108"/>
              <w:jc w:val="both"/>
            </w:pPr>
            <w:r>
              <w:t>Make sure the Calendar is open</w:t>
            </w:r>
          </w:p>
        </w:tc>
        <w:tc>
          <w:tcPr>
            <w:tcW w:w="3384" w:type="dxa"/>
          </w:tcPr>
          <w:p w:rsidR="006B1CD2" w:rsidRDefault="006B1CD2" w:rsidP="006B1CD2">
            <w:pPr>
              <w:pStyle w:val="Table"/>
              <w:ind w:right="108"/>
              <w:jc w:val="both"/>
              <w:rPr>
                <w:i/>
              </w:rPr>
            </w:pPr>
          </w:p>
        </w:tc>
      </w:tr>
      <w:tr w:rsidR="006B1CD2" w:rsidTr="00431CE7">
        <w:trPr>
          <w:cantSplit/>
          <w:trHeight w:val="595"/>
        </w:trPr>
        <w:tc>
          <w:tcPr>
            <w:tcW w:w="768" w:type="dxa"/>
          </w:tcPr>
          <w:p w:rsidR="00A576FE" w:rsidRDefault="006B1CD2" w:rsidP="00A576FE">
            <w:pPr>
              <w:pStyle w:val="Table"/>
              <w:jc w:val="both"/>
            </w:pPr>
            <w:r>
              <w:tab/>
              <w:t>2.</w:t>
            </w:r>
          </w:p>
        </w:tc>
        <w:tc>
          <w:tcPr>
            <w:tcW w:w="3178" w:type="dxa"/>
          </w:tcPr>
          <w:p w:rsidR="00A576FE" w:rsidRDefault="006B1CD2" w:rsidP="00A576FE">
            <w:pPr>
              <w:pStyle w:val="Table"/>
              <w:ind w:right="108"/>
              <w:jc w:val="both"/>
            </w:pPr>
            <w:r>
              <w:t>From the File menu, choose Print</w:t>
            </w:r>
          </w:p>
        </w:tc>
        <w:tc>
          <w:tcPr>
            <w:tcW w:w="3384" w:type="dxa"/>
          </w:tcPr>
          <w:p w:rsidR="00A576FE" w:rsidRDefault="00A576FE" w:rsidP="00A576FE">
            <w:pPr>
              <w:pStyle w:val="Table"/>
              <w:ind w:right="108"/>
              <w:jc w:val="both"/>
              <w:rPr>
                <w:i/>
              </w:rPr>
            </w:pPr>
          </w:p>
        </w:tc>
      </w:tr>
      <w:tr w:rsidR="00A576FE" w:rsidTr="00431CE7">
        <w:trPr>
          <w:cantSplit/>
        </w:trPr>
        <w:tc>
          <w:tcPr>
            <w:tcW w:w="768" w:type="dxa"/>
          </w:tcPr>
          <w:p w:rsidR="00A576FE" w:rsidRDefault="00A576FE" w:rsidP="00A576FE">
            <w:pPr>
              <w:pStyle w:val="Table"/>
              <w:jc w:val="both"/>
            </w:pPr>
            <w:r>
              <w:t>3.</w:t>
            </w:r>
          </w:p>
        </w:tc>
        <w:tc>
          <w:tcPr>
            <w:tcW w:w="3178" w:type="dxa"/>
          </w:tcPr>
          <w:p w:rsidR="00A576FE" w:rsidRDefault="00261F0C" w:rsidP="00A576FE">
            <w:pPr>
              <w:pStyle w:val="Table"/>
              <w:ind w:right="108"/>
              <w:jc w:val="both"/>
            </w:pPr>
            <w:r>
              <w:t>Click</w:t>
            </w:r>
            <w:r w:rsidR="00A576FE">
              <w:t xml:space="preserve"> Print Options</w:t>
            </w:r>
          </w:p>
        </w:tc>
        <w:tc>
          <w:tcPr>
            <w:tcW w:w="3384" w:type="dxa"/>
          </w:tcPr>
          <w:p w:rsidR="00A576FE" w:rsidRDefault="00A576FE" w:rsidP="00A576FE">
            <w:pPr>
              <w:pStyle w:val="Table"/>
              <w:ind w:right="108"/>
              <w:jc w:val="both"/>
              <w:rPr>
                <w:i/>
              </w:rPr>
            </w:pPr>
            <w:r>
              <w:rPr>
                <w:i/>
              </w:rPr>
              <w:t>The Print dialog box appears.</w:t>
            </w:r>
          </w:p>
        </w:tc>
      </w:tr>
      <w:tr w:rsidR="006B1CD2" w:rsidTr="00431CE7">
        <w:trPr>
          <w:cantSplit/>
        </w:trPr>
        <w:tc>
          <w:tcPr>
            <w:tcW w:w="768" w:type="dxa"/>
          </w:tcPr>
          <w:p w:rsidR="006B1CD2" w:rsidRDefault="006B1CD2" w:rsidP="00A576FE">
            <w:pPr>
              <w:pStyle w:val="Table"/>
              <w:jc w:val="both"/>
            </w:pPr>
            <w:r>
              <w:tab/>
            </w:r>
            <w:r w:rsidR="00A576FE">
              <w:t>4</w:t>
            </w:r>
            <w:r>
              <w:t>.</w:t>
            </w:r>
          </w:p>
        </w:tc>
        <w:tc>
          <w:tcPr>
            <w:tcW w:w="3178" w:type="dxa"/>
          </w:tcPr>
          <w:p w:rsidR="006B1CD2" w:rsidRDefault="00261F0C" w:rsidP="006B1CD2">
            <w:pPr>
              <w:pStyle w:val="Table"/>
              <w:ind w:right="108"/>
              <w:jc w:val="both"/>
            </w:pPr>
            <w:r>
              <w:t>Click</w:t>
            </w:r>
            <w:r w:rsidR="006B1CD2">
              <w:t xml:space="preserve"> Page Setup</w:t>
            </w:r>
          </w:p>
        </w:tc>
        <w:tc>
          <w:tcPr>
            <w:tcW w:w="3384" w:type="dxa"/>
          </w:tcPr>
          <w:p w:rsidR="006B1CD2" w:rsidRDefault="006B1CD2" w:rsidP="006B1CD2">
            <w:pPr>
              <w:pStyle w:val="Table"/>
              <w:ind w:right="108"/>
              <w:jc w:val="both"/>
              <w:rPr>
                <w:i/>
              </w:rPr>
            </w:pPr>
            <w:r>
              <w:rPr>
                <w:i/>
              </w:rPr>
              <w:t>The Page Setup dialog box appears.</w:t>
            </w:r>
          </w:p>
        </w:tc>
      </w:tr>
      <w:tr w:rsidR="006B1CD2" w:rsidTr="00431CE7">
        <w:trPr>
          <w:cantSplit/>
        </w:trPr>
        <w:tc>
          <w:tcPr>
            <w:tcW w:w="768" w:type="dxa"/>
          </w:tcPr>
          <w:p w:rsidR="006B1CD2" w:rsidRDefault="00A576FE" w:rsidP="006B1CD2">
            <w:pPr>
              <w:pStyle w:val="Table"/>
              <w:jc w:val="both"/>
            </w:pPr>
            <w:r>
              <w:tab/>
              <w:t>5</w:t>
            </w:r>
            <w:r w:rsidR="006B1CD2">
              <w:t>.</w:t>
            </w:r>
          </w:p>
        </w:tc>
        <w:tc>
          <w:tcPr>
            <w:tcW w:w="3178" w:type="dxa"/>
          </w:tcPr>
          <w:p w:rsidR="006B1CD2" w:rsidRDefault="006B1CD2" w:rsidP="00261F0C">
            <w:pPr>
              <w:pStyle w:val="Table"/>
              <w:ind w:right="108"/>
              <w:jc w:val="both"/>
            </w:pPr>
            <w:r>
              <w:t xml:space="preserve">On the Format </w:t>
            </w:r>
            <w:r w:rsidR="00261F0C">
              <w:t>tab</w:t>
            </w:r>
            <w:r>
              <w:t xml:space="preserve">, in the Options area, from the </w:t>
            </w:r>
            <w:r w:rsidR="00261F0C">
              <w:t>“</w:t>
            </w:r>
            <w:r>
              <w:t>Print from</w:t>
            </w:r>
            <w:r w:rsidR="00261F0C">
              <w:t>:”</w:t>
            </w:r>
            <w:r>
              <w:t xml:space="preserve"> drop-down list, make sure 9:00 AM is selected</w:t>
            </w:r>
          </w:p>
        </w:tc>
        <w:tc>
          <w:tcPr>
            <w:tcW w:w="3384" w:type="dxa"/>
          </w:tcPr>
          <w:p w:rsidR="006B1CD2" w:rsidRDefault="006B1CD2" w:rsidP="006B1CD2">
            <w:pPr>
              <w:pStyle w:val="Table"/>
              <w:ind w:right="108"/>
              <w:jc w:val="both"/>
              <w:rPr>
                <w:i/>
              </w:rPr>
            </w:pPr>
          </w:p>
        </w:tc>
      </w:tr>
      <w:tr w:rsidR="006B1CD2" w:rsidTr="00431CE7">
        <w:trPr>
          <w:cantSplit/>
        </w:trPr>
        <w:tc>
          <w:tcPr>
            <w:tcW w:w="768" w:type="dxa"/>
          </w:tcPr>
          <w:p w:rsidR="006B1CD2" w:rsidRDefault="00A576FE" w:rsidP="006B1CD2">
            <w:pPr>
              <w:pStyle w:val="Table"/>
              <w:jc w:val="both"/>
            </w:pPr>
            <w:r>
              <w:tab/>
              <w:t>6</w:t>
            </w:r>
            <w:r w:rsidR="006B1CD2">
              <w:t>.</w:t>
            </w:r>
          </w:p>
        </w:tc>
        <w:tc>
          <w:tcPr>
            <w:tcW w:w="3178" w:type="dxa"/>
          </w:tcPr>
          <w:p w:rsidR="006B1CD2" w:rsidRDefault="006B1CD2" w:rsidP="006B1CD2">
            <w:pPr>
              <w:pStyle w:val="Table"/>
              <w:ind w:right="108"/>
              <w:jc w:val="both"/>
            </w:pPr>
            <w:r>
              <w:t xml:space="preserve">If necessary, from the </w:t>
            </w:r>
            <w:r w:rsidR="00261F0C">
              <w:t>“</w:t>
            </w:r>
            <w:r>
              <w:t>Print to</w:t>
            </w:r>
            <w:r w:rsidR="00261F0C">
              <w:t>:”</w:t>
            </w:r>
            <w:r>
              <w:t xml:space="preserve"> drop-down list, select </w:t>
            </w:r>
            <w:smartTag w:uri="urn:schemas-microsoft-com:office:smarttags" w:element="time">
              <w:smartTagPr>
                <w:attr w:name="Hour" w:val="21"/>
                <w:attr w:name="Minute" w:val="0"/>
              </w:smartTagPr>
              <w:r>
                <w:t>9:00 PM</w:t>
              </w:r>
            </w:smartTag>
            <w:r>
              <w:t xml:space="preserve"> </w:t>
            </w:r>
          </w:p>
        </w:tc>
        <w:tc>
          <w:tcPr>
            <w:tcW w:w="3384" w:type="dxa"/>
          </w:tcPr>
          <w:p w:rsidR="006B1CD2" w:rsidRDefault="006B1CD2" w:rsidP="006B1CD2">
            <w:pPr>
              <w:pStyle w:val="Table"/>
              <w:ind w:right="108"/>
              <w:jc w:val="both"/>
              <w:rPr>
                <w:i/>
              </w:rPr>
            </w:pPr>
          </w:p>
        </w:tc>
      </w:tr>
      <w:tr w:rsidR="006B1CD2" w:rsidTr="00431CE7">
        <w:trPr>
          <w:cantSplit/>
        </w:trPr>
        <w:tc>
          <w:tcPr>
            <w:tcW w:w="768" w:type="dxa"/>
          </w:tcPr>
          <w:p w:rsidR="006B1CD2" w:rsidRDefault="00A576FE" w:rsidP="006B1CD2">
            <w:pPr>
              <w:pStyle w:val="Table"/>
              <w:jc w:val="both"/>
            </w:pPr>
            <w:r>
              <w:tab/>
              <w:t>7</w:t>
            </w:r>
            <w:r w:rsidR="006B1CD2">
              <w:t>.</w:t>
            </w:r>
          </w:p>
        </w:tc>
        <w:tc>
          <w:tcPr>
            <w:tcW w:w="3178" w:type="dxa"/>
          </w:tcPr>
          <w:p w:rsidR="006B1CD2" w:rsidRDefault="006B1CD2" w:rsidP="006B1CD2">
            <w:pPr>
              <w:pStyle w:val="Table"/>
              <w:ind w:right="108"/>
              <w:jc w:val="both"/>
            </w:pPr>
            <w:r>
              <w:t>Select the Paper tab</w:t>
            </w:r>
          </w:p>
        </w:tc>
        <w:tc>
          <w:tcPr>
            <w:tcW w:w="3384" w:type="dxa"/>
          </w:tcPr>
          <w:p w:rsidR="006B1CD2" w:rsidRDefault="006B1CD2" w:rsidP="006B1CD2">
            <w:pPr>
              <w:pStyle w:val="Table"/>
              <w:ind w:right="108"/>
              <w:jc w:val="both"/>
              <w:rPr>
                <w:i/>
              </w:rPr>
            </w:pPr>
            <w:r>
              <w:rPr>
                <w:i/>
              </w:rPr>
              <w:t>The Paper page appears.</w:t>
            </w:r>
          </w:p>
        </w:tc>
      </w:tr>
      <w:tr w:rsidR="006B1CD2" w:rsidTr="00431CE7">
        <w:trPr>
          <w:cantSplit/>
        </w:trPr>
        <w:tc>
          <w:tcPr>
            <w:tcW w:w="768" w:type="dxa"/>
          </w:tcPr>
          <w:p w:rsidR="006B1CD2" w:rsidRDefault="00A576FE" w:rsidP="006B1CD2">
            <w:pPr>
              <w:pStyle w:val="Table"/>
              <w:jc w:val="both"/>
            </w:pPr>
            <w:r>
              <w:tab/>
              <w:t>8</w:t>
            </w:r>
            <w:r w:rsidR="006B1CD2">
              <w:t>.</w:t>
            </w:r>
          </w:p>
        </w:tc>
        <w:tc>
          <w:tcPr>
            <w:tcW w:w="3178" w:type="dxa"/>
          </w:tcPr>
          <w:p w:rsidR="006B1CD2" w:rsidRDefault="006B1CD2" w:rsidP="006B1CD2">
            <w:pPr>
              <w:pStyle w:val="Table"/>
              <w:ind w:right="108"/>
              <w:jc w:val="both"/>
            </w:pPr>
            <w:r>
              <w:t>If necessary, in the Paper area, in the Type list, select Custom (the last selection in the list)</w:t>
            </w:r>
          </w:p>
        </w:tc>
        <w:tc>
          <w:tcPr>
            <w:tcW w:w="3384" w:type="dxa"/>
          </w:tcPr>
          <w:p w:rsidR="006B1CD2" w:rsidRDefault="006B1CD2" w:rsidP="006B1CD2">
            <w:pPr>
              <w:pStyle w:val="Table"/>
              <w:ind w:right="108"/>
              <w:jc w:val="both"/>
              <w:rPr>
                <w:i/>
              </w:rPr>
            </w:pPr>
          </w:p>
        </w:tc>
      </w:tr>
      <w:tr w:rsidR="006B1CD2" w:rsidTr="00431CE7">
        <w:trPr>
          <w:cantSplit/>
        </w:trPr>
        <w:tc>
          <w:tcPr>
            <w:tcW w:w="768" w:type="dxa"/>
          </w:tcPr>
          <w:p w:rsidR="006B1CD2" w:rsidRDefault="00A576FE" w:rsidP="006B1CD2">
            <w:pPr>
              <w:pStyle w:val="Table"/>
              <w:keepNext/>
              <w:jc w:val="both"/>
            </w:pPr>
            <w:r>
              <w:tab/>
              <w:t>9</w:t>
            </w:r>
            <w:r w:rsidR="006B1CD2">
              <w:t>.</w:t>
            </w:r>
          </w:p>
        </w:tc>
        <w:tc>
          <w:tcPr>
            <w:tcW w:w="3178" w:type="dxa"/>
          </w:tcPr>
          <w:p w:rsidR="006B1CD2" w:rsidRDefault="006B1CD2" w:rsidP="006B1CD2">
            <w:pPr>
              <w:pStyle w:val="Table"/>
              <w:keepNext/>
              <w:ind w:right="108"/>
              <w:jc w:val="both"/>
            </w:pPr>
            <w:r>
              <w:t>If necessary, in the Page area, in the Size list, select Day Timer Junior Pocket</w:t>
            </w:r>
          </w:p>
        </w:tc>
        <w:tc>
          <w:tcPr>
            <w:tcW w:w="3384" w:type="dxa"/>
          </w:tcPr>
          <w:p w:rsidR="006B1CD2" w:rsidRDefault="006B1CD2" w:rsidP="006B1CD2">
            <w:pPr>
              <w:pStyle w:val="Table"/>
              <w:keepNext/>
              <w:ind w:right="108"/>
              <w:jc w:val="both"/>
              <w:rPr>
                <w:i/>
              </w:rPr>
            </w:pPr>
            <w:r>
              <w:rPr>
                <w:i/>
              </w:rPr>
              <w:t>The preview pane in the Orientation area shows four pages.</w:t>
            </w:r>
          </w:p>
        </w:tc>
      </w:tr>
      <w:tr w:rsidR="006B1CD2" w:rsidTr="00431CE7">
        <w:trPr>
          <w:cantSplit/>
        </w:trPr>
        <w:tc>
          <w:tcPr>
            <w:tcW w:w="768" w:type="dxa"/>
          </w:tcPr>
          <w:p w:rsidR="006B1CD2" w:rsidRDefault="00F8607A" w:rsidP="00231203">
            <w:pPr>
              <w:pStyle w:val="Table"/>
              <w:keepNext/>
              <w:jc w:val="both"/>
            </w:pPr>
            <w:r>
              <w:tab/>
              <w:t>10</w:t>
            </w:r>
            <w:r w:rsidR="00231203">
              <w:t>.</w:t>
            </w:r>
          </w:p>
        </w:tc>
        <w:tc>
          <w:tcPr>
            <w:tcW w:w="3178" w:type="dxa"/>
          </w:tcPr>
          <w:p w:rsidR="006B1CD2" w:rsidRDefault="006B1CD2" w:rsidP="006B1CD2">
            <w:pPr>
              <w:pStyle w:val="Table"/>
              <w:keepNext/>
              <w:ind w:right="108"/>
              <w:jc w:val="both"/>
            </w:pPr>
            <w:r>
              <w:t>Choose OK</w:t>
            </w:r>
          </w:p>
        </w:tc>
        <w:tc>
          <w:tcPr>
            <w:tcW w:w="3384" w:type="dxa"/>
          </w:tcPr>
          <w:p w:rsidR="006B1CD2" w:rsidRDefault="006B1CD2" w:rsidP="006B1CD2">
            <w:pPr>
              <w:pStyle w:val="Table"/>
              <w:keepNext/>
              <w:ind w:right="108"/>
              <w:jc w:val="both"/>
              <w:rPr>
                <w:i/>
              </w:rPr>
            </w:pPr>
            <w:r>
              <w:rPr>
                <w:i/>
              </w:rPr>
              <w:t>The Print dialog box reappears.</w:t>
            </w:r>
          </w:p>
        </w:tc>
      </w:tr>
      <w:tr w:rsidR="00261F0C" w:rsidTr="002446DC">
        <w:trPr>
          <w:cantSplit/>
        </w:trPr>
        <w:tc>
          <w:tcPr>
            <w:tcW w:w="768" w:type="dxa"/>
          </w:tcPr>
          <w:p w:rsidR="00261F0C" w:rsidRDefault="00261F0C" w:rsidP="00231203">
            <w:pPr>
              <w:pStyle w:val="Table"/>
              <w:keepNext/>
              <w:jc w:val="both"/>
            </w:pPr>
            <w:r>
              <w:t>11.</w:t>
            </w:r>
          </w:p>
        </w:tc>
        <w:tc>
          <w:tcPr>
            <w:tcW w:w="3178" w:type="dxa"/>
          </w:tcPr>
          <w:p w:rsidR="00261F0C" w:rsidRDefault="00261F0C" w:rsidP="006B1CD2">
            <w:pPr>
              <w:pStyle w:val="Table"/>
              <w:keepNext/>
              <w:ind w:right="108"/>
              <w:jc w:val="both"/>
            </w:pPr>
            <w:r>
              <w:t>Click the Preview button again.</w:t>
            </w:r>
          </w:p>
        </w:tc>
        <w:tc>
          <w:tcPr>
            <w:tcW w:w="3384" w:type="dxa"/>
          </w:tcPr>
          <w:p w:rsidR="00261F0C" w:rsidRDefault="00261F0C" w:rsidP="006B1CD2">
            <w:pPr>
              <w:pStyle w:val="Table"/>
              <w:keepNext/>
              <w:ind w:right="108"/>
              <w:jc w:val="both"/>
              <w:rPr>
                <w:i/>
              </w:rPr>
            </w:pPr>
            <w:r>
              <w:rPr>
                <w:i/>
              </w:rPr>
              <w:t>The Print Preview is updated with your new custom size.</w:t>
            </w:r>
          </w:p>
        </w:tc>
      </w:tr>
      <w:tr w:rsidR="00231203" w:rsidTr="00431CE7">
        <w:trPr>
          <w:cantSplit/>
        </w:trPr>
        <w:tc>
          <w:tcPr>
            <w:tcW w:w="768" w:type="dxa"/>
          </w:tcPr>
          <w:p w:rsidR="00231203" w:rsidRDefault="00231203" w:rsidP="006B1CD2">
            <w:pPr>
              <w:pStyle w:val="Table"/>
              <w:keepNext/>
              <w:jc w:val="both"/>
            </w:pPr>
            <w:r>
              <w:t>1</w:t>
            </w:r>
            <w:r w:rsidR="00261F0C">
              <w:t>2</w:t>
            </w:r>
            <w:r>
              <w:t>.</w:t>
            </w:r>
          </w:p>
        </w:tc>
        <w:tc>
          <w:tcPr>
            <w:tcW w:w="3178" w:type="dxa"/>
          </w:tcPr>
          <w:p w:rsidR="00231203" w:rsidRDefault="00231203" w:rsidP="002446DC">
            <w:pPr>
              <w:pStyle w:val="Table"/>
              <w:keepNext/>
              <w:ind w:right="108"/>
              <w:jc w:val="both"/>
            </w:pPr>
            <w:r>
              <w:t>Do not close the</w:t>
            </w:r>
            <w:r w:rsidR="002446DC">
              <w:t xml:space="preserve"> Backstage</w:t>
            </w:r>
            <w:r>
              <w:t xml:space="preserve"> Print </w:t>
            </w:r>
            <w:r w:rsidR="002446DC">
              <w:t xml:space="preserve">view </w:t>
            </w:r>
            <w:r>
              <w:t>as it will be used in the next exercise.</w:t>
            </w:r>
          </w:p>
        </w:tc>
        <w:tc>
          <w:tcPr>
            <w:tcW w:w="3384" w:type="dxa"/>
          </w:tcPr>
          <w:p w:rsidR="00231203" w:rsidRDefault="00231203" w:rsidP="006B1CD2">
            <w:pPr>
              <w:pStyle w:val="Table"/>
              <w:keepNext/>
              <w:ind w:right="108"/>
              <w:jc w:val="both"/>
              <w:rPr>
                <w:i/>
              </w:rPr>
            </w:pPr>
          </w:p>
        </w:tc>
      </w:tr>
    </w:tbl>
    <w:p w:rsidR="006B1CD2" w:rsidRDefault="006B1CD2" w:rsidP="006B1CD2">
      <w:pPr>
        <w:pStyle w:val="Endgraph"/>
        <w:jc w:val="both"/>
        <w:rPr>
          <w:rFonts w:ascii="Arial" w:hAnsi="Arial"/>
          <w:sz w:val="8"/>
        </w:rPr>
      </w:pPr>
    </w:p>
    <w:p w:rsidR="006B1CD2" w:rsidRDefault="006B1CD2" w:rsidP="00431CE7"/>
    <w:p w:rsidR="006B1CD2" w:rsidRDefault="006B1CD2" w:rsidP="00431CE7"/>
    <w:p w:rsidR="006B1CD2" w:rsidRDefault="006B1CD2" w:rsidP="00431CE7">
      <w:pPr>
        <w:pStyle w:val="SectionHead2"/>
      </w:pPr>
      <w:r>
        <w:br w:type="page"/>
      </w:r>
      <w:bookmarkStart w:id="34" w:name="_Toc534379919"/>
      <w:bookmarkStart w:id="35" w:name="_Toc534348252"/>
      <w:bookmarkStart w:id="36" w:name="_Toc346633666"/>
      <w:r>
        <w:t>Selecting Additional Printing Options</w:t>
      </w:r>
      <w:bookmarkEnd w:id="34"/>
      <w:bookmarkEnd w:id="35"/>
      <w:bookmarkEnd w:id="36"/>
    </w:p>
    <w:p w:rsidR="006B1CD2" w:rsidRDefault="006B1CD2" w:rsidP="00CC0E65">
      <w:pPr>
        <w:pStyle w:val="ManualNormal"/>
      </w:pPr>
      <w:r>
        <w:t>You can select additional printing</w:t>
      </w:r>
      <w:r w:rsidR="00544A06">
        <w:fldChar w:fldCharType="begin"/>
      </w:r>
      <w:r>
        <w:instrText xml:space="preserve"> XE "printing" </w:instrText>
      </w:r>
      <w:r w:rsidR="00544A06">
        <w:fldChar w:fldCharType="end"/>
      </w:r>
      <w:r>
        <w:t xml:space="preserve"> </w:t>
      </w:r>
      <w:r w:rsidR="00544A06">
        <w:fldChar w:fldCharType="begin"/>
      </w:r>
      <w:r>
        <w:instrText xml:space="preserve"> XE "selecting:printing options" </w:instrText>
      </w:r>
      <w:r w:rsidR="00544A06">
        <w:fldChar w:fldCharType="end"/>
      </w:r>
      <w:r w:rsidR="00544A06">
        <w:fldChar w:fldCharType="begin"/>
      </w:r>
      <w:r>
        <w:instrText xml:space="preserve"> XE "printing options" </w:instrText>
      </w:r>
      <w:r w:rsidR="00544A06">
        <w:fldChar w:fldCharType="end"/>
      </w:r>
      <w:r>
        <w:t>options</w:t>
      </w:r>
      <w:r w:rsidR="00544A06">
        <w:fldChar w:fldCharType="begin"/>
      </w:r>
      <w:r>
        <w:instrText xml:space="preserve"> XE "options:printing" </w:instrText>
      </w:r>
      <w:r w:rsidR="00544A06">
        <w:fldChar w:fldCharType="end"/>
      </w:r>
      <w:r>
        <w:t xml:space="preserve"> in the Print dialog box. This is where you select the style and the range of your printout.</w:t>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36" type="#_x0000_t75" style="width:81.75pt;height:22.5pt" o:ole="">
            <v:imagedata r:id="rId11" o:title=""/>
          </v:shape>
          <o:OLEObject Type="Embed" ProgID="MSDraw" ShapeID="_x0000_i1036" DrawAspect="Content" ObjectID="_1420440377" r:id="rId40">
            <o:FieldCodes>\* mergeformat</o:FieldCodes>
          </o:OLEObject>
        </w:object>
      </w:r>
    </w:p>
    <w:p w:rsidR="006B1CD2" w:rsidRDefault="006B1CD2" w:rsidP="006B1CD2">
      <w:pPr>
        <w:pStyle w:val="Metext"/>
        <w:jc w:val="both"/>
      </w:pPr>
      <w:r>
        <w:t>To select additional printing options:</w:t>
      </w:r>
    </w:p>
    <w:p w:rsidR="006B1CD2" w:rsidRDefault="006B1CD2" w:rsidP="006B1CD2">
      <w:pPr>
        <w:pStyle w:val="Metext"/>
        <w:jc w:val="both"/>
      </w:pPr>
    </w:p>
    <w:p w:rsidR="006B1CD2" w:rsidRDefault="006B1CD2" w:rsidP="00431CE7">
      <w:pPr>
        <w:pStyle w:val="Metstep"/>
        <w:numPr>
          <w:ilvl w:val="0"/>
          <w:numId w:val="17"/>
        </w:numPr>
      </w:pPr>
      <w:r>
        <w:t>Open the Print dialog box.</w:t>
      </w:r>
    </w:p>
    <w:p w:rsidR="006B1CD2" w:rsidRDefault="006B1CD2" w:rsidP="00431CE7">
      <w:pPr>
        <w:pStyle w:val="Metstep"/>
        <w:numPr>
          <w:ilvl w:val="0"/>
          <w:numId w:val="17"/>
        </w:numPr>
      </w:pPr>
      <w:r>
        <w:t>In the Print Style area, from the list of previews, select a style.</w:t>
      </w:r>
    </w:p>
    <w:p w:rsidR="006B1CD2" w:rsidRDefault="006B1CD2" w:rsidP="00431CE7">
      <w:pPr>
        <w:pStyle w:val="Metstep"/>
        <w:numPr>
          <w:ilvl w:val="0"/>
          <w:numId w:val="17"/>
        </w:numPr>
      </w:pPr>
      <w:r>
        <w:t>In the Print Range area, from the drop-down lists, select the range.</w:t>
      </w:r>
    </w:p>
    <w:p w:rsidR="006B1CD2" w:rsidRDefault="006B1CD2" w:rsidP="00431CE7">
      <w:pPr>
        <w:pStyle w:val="ManualNormal"/>
      </w:pPr>
    </w:p>
    <w:p w:rsidR="006B1CD2" w:rsidRDefault="006B1CD2" w:rsidP="006B1CD2">
      <w:pPr>
        <w:pStyle w:val="Exgraph"/>
        <w:jc w:val="both"/>
        <w:rPr>
          <w:rFonts w:ascii="Arial" w:hAnsi="Arial"/>
        </w:rPr>
      </w:pPr>
      <w:r w:rsidRPr="00544A06">
        <w:rPr>
          <w:rFonts w:ascii="Arial" w:hAnsi="Arial"/>
        </w:rPr>
        <w:object w:dxaOrig="7733" w:dyaOrig="623">
          <v:shape id="_x0000_i1037" type="#_x0000_t75" style="width:384pt;height:30.75pt" o:ole="">
            <v:imagedata r:id="rId13" o:title=""/>
          </v:shape>
          <o:OLEObject Type="Embed" ProgID="MSDraw" ShapeID="_x0000_i1037" DrawAspect="Content" ObjectID="_1420440378" r:id="rId41">
            <o:FieldCodes>\* mergeformat</o:FieldCodes>
          </o:OLEObject>
        </w:object>
      </w:r>
    </w:p>
    <w:p w:rsidR="006B1CD2" w:rsidRDefault="006B1CD2" w:rsidP="006B1CD2">
      <w:pPr>
        <w:pStyle w:val="Extext"/>
        <w:jc w:val="both"/>
      </w:pPr>
      <w:r>
        <w:t>In the following exercise, you will select additional printing options.</w:t>
      </w:r>
    </w:p>
    <w:p w:rsidR="006B1CD2" w:rsidRDefault="006B1CD2" w:rsidP="006B1CD2">
      <w:pPr>
        <w:pStyle w:val="Extext"/>
        <w:jc w:val="both"/>
      </w:pPr>
    </w:p>
    <w:tbl>
      <w:tblPr>
        <w:tblW w:w="0" w:type="auto"/>
        <w:tblInd w:w="900" w:type="dxa"/>
        <w:tblLayout w:type="fixed"/>
        <w:tblLook w:val="0000"/>
      </w:tblPr>
      <w:tblGrid>
        <w:gridCol w:w="562"/>
        <w:gridCol w:w="3384"/>
        <w:gridCol w:w="3384"/>
      </w:tblGrid>
      <w:tr w:rsidR="002446DC">
        <w:trPr>
          <w:cantSplit/>
        </w:trPr>
        <w:tc>
          <w:tcPr>
            <w:tcW w:w="562" w:type="dxa"/>
          </w:tcPr>
          <w:p w:rsidR="002446DC" w:rsidRDefault="002446DC" w:rsidP="006B1CD2">
            <w:pPr>
              <w:pStyle w:val="Table"/>
              <w:jc w:val="both"/>
            </w:pPr>
            <w:r>
              <w:tab/>
              <w:t>1.</w:t>
            </w:r>
          </w:p>
        </w:tc>
        <w:tc>
          <w:tcPr>
            <w:tcW w:w="3384" w:type="dxa"/>
          </w:tcPr>
          <w:p w:rsidR="002446DC" w:rsidRDefault="002446DC" w:rsidP="006B1CD2">
            <w:pPr>
              <w:pStyle w:val="Table"/>
              <w:ind w:right="108"/>
              <w:jc w:val="both"/>
            </w:pPr>
            <w:r>
              <w:t>In the Settings area, from the Print style list, select Weekly Style</w:t>
            </w:r>
          </w:p>
        </w:tc>
        <w:tc>
          <w:tcPr>
            <w:tcW w:w="3384" w:type="dxa"/>
          </w:tcPr>
          <w:p w:rsidR="002446DC" w:rsidRDefault="002446DC" w:rsidP="006B1CD2">
            <w:pPr>
              <w:pStyle w:val="Table"/>
              <w:ind w:right="108"/>
              <w:jc w:val="both"/>
              <w:rPr>
                <w:i/>
              </w:rPr>
            </w:pPr>
            <w:r>
              <w:rPr>
                <w:i/>
              </w:rPr>
              <w:t>Backstage Print Preview is updated with a new layout</w:t>
            </w:r>
          </w:p>
        </w:tc>
      </w:tr>
      <w:tr w:rsidR="006B1CD2">
        <w:trPr>
          <w:cantSplit/>
        </w:trPr>
        <w:tc>
          <w:tcPr>
            <w:tcW w:w="562" w:type="dxa"/>
          </w:tcPr>
          <w:p w:rsidR="006B1CD2" w:rsidRDefault="006B1CD2" w:rsidP="006B1CD2">
            <w:pPr>
              <w:pStyle w:val="Table"/>
              <w:jc w:val="both"/>
            </w:pPr>
            <w:r>
              <w:tab/>
              <w:t>2.</w:t>
            </w:r>
          </w:p>
        </w:tc>
        <w:tc>
          <w:tcPr>
            <w:tcW w:w="3384" w:type="dxa"/>
          </w:tcPr>
          <w:p w:rsidR="006B1CD2" w:rsidRDefault="002446DC" w:rsidP="002446DC">
            <w:pPr>
              <w:pStyle w:val="Table"/>
              <w:ind w:right="108"/>
              <w:jc w:val="both"/>
            </w:pPr>
            <w:r>
              <w:t>Click Print Options</w:t>
            </w:r>
          </w:p>
        </w:tc>
        <w:tc>
          <w:tcPr>
            <w:tcW w:w="3384" w:type="dxa"/>
          </w:tcPr>
          <w:p w:rsidR="006B1CD2" w:rsidRDefault="002446DC" w:rsidP="006B1CD2">
            <w:pPr>
              <w:pStyle w:val="Table"/>
              <w:ind w:right="108"/>
              <w:jc w:val="both"/>
              <w:rPr>
                <w:i/>
              </w:rPr>
            </w:pPr>
            <w:r>
              <w:rPr>
                <w:i/>
              </w:rPr>
              <w:t>The Print dialogue box opens</w:t>
            </w:r>
          </w:p>
        </w:tc>
      </w:tr>
      <w:tr w:rsidR="006B1CD2">
        <w:trPr>
          <w:cantSplit/>
        </w:trPr>
        <w:tc>
          <w:tcPr>
            <w:tcW w:w="562" w:type="dxa"/>
          </w:tcPr>
          <w:p w:rsidR="006B1CD2" w:rsidRDefault="006B1CD2" w:rsidP="006B1CD2">
            <w:pPr>
              <w:pStyle w:val="Table"/>
              <w:keepNext/>
              <w:jc w:val="both"/>
            </w:pPr>
            <w:r>
              <w:tab/>
              <w:t>3.</w:t>
            </w:r>
          </w:p>
        </w:tc>
        <w:tc>
          <w:tcPr>
            <w:tcW w:w="3384" w:type="dxa"/>
          </w:tcPr>
          <w:p w:rsidR="006B1CD2" w:rsidRDefault="006B1CD2" w:rsidP="006B1CD2">
            <w:pPr>
              <w:pStyle w:val="Table"/>
              <w:keepNext/>
              <w:ind w:right="108"/>
              <w:jc w:val="both"/>
            </w:pPr>
            <w:r>
              <w:t xml:space="preserve">In the </w:t>
            </w:r>
            <w:smartTag w:uri="urn:schemas-microsoft-com:office:smarttags" w:element="place">
              <w:smartTag w:uri="urn:schemas-microsoft-com:office:smarttags" w:element="PlaceName">
                <w:r>
                  <w:t>Print</w:t>
                </w:r>
              </w:smartTag>
              <w:r>
                <w:t xml:space="preserve"> </w:t>
              </w:r>
              <w:smartTag w:uri="urn:schemas-microsoft-com:office:smarttags" w:element="PlaceType">
                <w:r>
                  <w:t>Range</w:t>
                </w:r>
              </w:smartTag>
            </w:smartTag>
            <w:r>
              <w:t xml:space="preserve"> area, make sure the Start drop-down list displays today’s date</w:t>
            </w:r>
          </w:p>
        </w:tc>
        <w:tc>
          <w:tcPr>
            <w:tcW w:w="3384" w:type="dxa"/>
          </w:tcPr>
          <w:p w:rsidR="006B1CD2" w:rsidRDefault="006B1CD2" w:rsidP="006B1CD2">
            <w:pPr>
              <w:pStyle w:val="Table"/>
              <w:keepNext/>
              <w:ind w:right="108"/>
              <w:jc w:val="both"/>
              <w:rPr>
                <w:i/>
              </w:rPr>
            </w:pPr>
          </w:p>
        </w:tc>
      </w:tr>
      <w:tr w:rsidR="006B1CD2">
        <w:trPr>
          <w:cantSplit/>
        </w:trPr>
        <w:tc>
          <w:tcPr>
            <w:tcW w:w="562" w:type="dxa"/>
          </w:tcPr>
          <w:p w:rsidR="006B1CD2" w:rsidRDefault="006B1CD2" w:rsidP="006B1CD2">
            <w:pPr>
              <w:pStyle w:val="Table"/>
              <w:keepNext/>
              <w:jc w:val="both"/>
            </w:pPr>
            <w:r>
              <w:tab/>
              <w:t>4.</w:t>
            </w:r>
          </w:p>
        </w:tc>
        <w:tc>
          <w:tcPr>
            <w:tcW w:w="3384" w:type="dxa"/>
          </w:tcPr>
          <w:p w:rsidR="006B1CD2" w:rsidRDefault="006B1CD2" w:rsidP="006B1CD2">
            <w:pPr>
              <w:pStyle w:val="Table"/>
              <w:keepNext/>
              <w:ind w:right="108"/>
              <w:jc w:val="both"/>
            </w:pPr>
            <w:r>
              <w:t>From the End drop-down list, select the date one week from yesterday</w:t>
            </w:r>
          </w:p>
        </w:tc>
        <w:tc>
          <w:tcPr>
            <w:tcW w:w="3384" w:type="dxa"/>
          </w:tcPr>
          <w:p w:rsidR="006B1CD2" w:rsidRDefault="006B1CD2" w:rsidP="006B1CD2">
            <w:pPr>
              <w:pStyle w:val="Table"/>
              <w:keepNext/>
              <w:ind w:right="108"/>
              <w:jc w:val="both"/>
              <w:rPr>
                <w:i/>
              </w:rPr>
            </w:pPr>
          </w:p>
        </w:tc>
      </w:tr>
      <w:tr w:rsidR="00231203">
        <w:trPr>
          <w:cantSplit/>
        </w:trPr>
        <w:tc>
          <w:tcPr>
            <w:tcW w:w="562" w:type="dxa"/>
          </w:tcPr>
          <w:p w:rsidR="00231203" w:rsidRDefault="00231203" w:rsidP="00431CE7">
            <w:r w:rsidRPr="00231203">
              <w:t>5.</w:t>
            </w:r>
            <w:r>
              <w:t xml:space="preserve"> </w:t>
            </w:r>
          </w:p>
        </w:tc>
        <w:tc>
          <w:tcPr>
            <w:tcW w:w="3384" w:type="dxa"/>
          </w:tcPr>
          <w:p w:rsidR="00231203" w:rsidRDefault="002446DC">
            <w:pPr>
              <w:pStyle w:val="Table"/>
              <w:keepNext/>
              <w:ind w:right="108"/>
              <w:jc w:val="both"/>
            </w:pPr>
            <w:r>
              <w:t>Click Preview</w:t>
            </w:r>
            <w:r w:rsidR="00231203">
              <w:t>.</w:t>
            </w:r>
          </w:p>
        </w:tc>
        <w:tc>
          <w:tcPr>
            <w:tcW w:w="3384" w:type="dxa"/>
          </w:tcPr>
          <w:p w:rsidR="00231203" w:rsidRDefault="002446DC" w:rsidP="006B1CD2">
            <w:pPr>
              <w:pStyle w:val="Table"/>
              <w:keepNext/>
              <w:ind w:right="108"/>
              <w:jc w:val="both"/>
              <w:rPr>
                <w:i/>
              </w:rPr>
            </w:pPr>
            <w:r>
              <w:rPr>
                <w:i/>
              </w:rPr>
              <w:t>Backstage Print Preview is updated with a new date range</w:t>
            </w:r>
          </w:p>
        </w:tc>
      </w:tr>
      <w:tr w:rsidR="002446DC">
        <w:trPr>
          <w:cantSplit/>
        </w:trPr>
        <w:tc>
          <w:tcPr>
            <w:tcW w:w="562" w:type="dxa"/>
          </w:tcPr>
          <w:p w:rsidR="002446DC" w:rsidRPr="00231203" w:rsidRDefault="002446DC" w:rsidP="009E1FAB">
            <w:r>
              <w:t>6.</w:t>
            </w:r>
          </w:p>
        </w:tc>
        <w:tc>
          <w:tcPr>
            <w:tcW w:w="3384" w:type="dxa"/>
          </w:tcPr>
          <w:p w:rsidR="002446DC" w:rsidRDefault="002446DC">
            <w:pPr>
              <w:pStyle w:val="Table"/>
              <w:keepNext/>
              <w:ind w:right="108"/>
              <w:jc w:val="both"/>
            </w:pPr>
            <w:r>
              <w:t>Do not close the Backstage Print view as it will be used in the next exercise.</w:t>
            </w:r>
          </w:p>
        </w:tc>
        <w:tc>
          <w:tcPr>
            <w:tcW w:w="3384" w:type="dxa"/>
          </w:tcPr>
          <w:p w:rsidR="002446DC" w:rsidRDefault="002446DC" w:rsidP="006B1CD2">
            <w:pPr>
              <w:pStyle w:val="Table"/>
              <w:keepNext/>
              <w:ind w:right="108"/>
              <w:jc w:val="both"/>
              <w:rPr>
                <w:i/>
              </w:rPr>
            </w:pPr>
          </w:p>
        </w:tc>
      </w:tr>
    </w:tbl>
    <w:p w:rsidR="006B1CD2" w:rsidRDefault="006B1CD2" w:rsidP="006B1CD2">
      <w:pPr>
        <w:pStyle w:val="Endgraph"/>
        <w:jc w:val="both"/>
        <w:rPr>
          <w:rFonts w:ascii="Arial" w:hAnsi="Arial"/>
          <w:sz w:val="8"/>
        </w:rPr>
      </w:pPr>
      <w:r w:rsidRPr="00544A06">
        <w:rPr>
          <w:rFonts w:ascii="Arial" w:hAnsi="Arial"/>
        </w:rPr>
        <w:object w:dxaOrig="820" w:dyaOrig="385">
          <v:shape id="_x0000_i1038" type="#_x0000_t75" style="width:41.25pt;height:19.5pt" o:ole="">
            <v:imagedata r:id="rId42" o:title=""/>
          </v:shape>
          <o:OLEObject Type="Embed" ProgID="MSDraw" ShapeID="_x0000_i1038" DrawAspect="Content" ObjectID="_1420440379" r:id="rId43">
            <o:FieldCodes>\* mergeformat</o:FieldCodes>
          </o:OLEObject>
        </w:object>
      </w:r>
    </w:p>
    <w:p w:rsidR="006B1CD2" w:rsidRDefault="006B1CD2" w:rsidP="00431CE7">
      <w:pPr>
        <w:pStyle w:val="ManualNormal"/>
      </w:pPr>
    </w:p>
    <w:p w:rsidR="006B1CD2" w:rsidRDefault="006B1CD2" w:rsidP="00431CE7">
      <w:pPr>
        <w:pStyle w:val="ManualNormal"/>
      </w:pPr>
    </w:p>
    <w:p w:rsidR="006B1CD2" w:rsidRDefault="006B1CD2" w:rsidP="00431CE7">
      <w:pPr>
        <w:pStyle w:val="ManualNormal"/>
      </w:pPr>
    </w:p>
    <w:p w:rsidR="000D1600" w:rsidRDefault="006B1CD2" w:rsidP="00431CE7">
      <w:pPr>
        <w:pStyle w:val="SectionHead2"/>
      </w:pPr>
      <w:r>
        <w:br w:type="page"/>
      </w:r>
      <w:bookmarkStart w:id="37" w:name="_Toc346633667"/>
      <w:bookmarkStart w:id="38" w:name="_Toc534379920"/>
      <w:bookmarkStart w:id="39" w:name="_Toc534348253"/>
      <w:r w:rsidR="000D1600">
        <w:t>Print Preview</w:t>
      </w:r>
      <w:bookmarkEnd w:id="37"/>
    </w:p>
    <w:p w:rsidR="000D1600" w:rsidRPr="000D1600" w:rsidRDefault="000D1600" w:rsidP="000D1600">
      <w:pPr>
        <w:pStyle w:val="ManualNormal"/>
        <w:rPr>
          <w:lang w:bidi="he-IL"/>
        </w:rPr>
      </w:pPr>
      <w:r>
        <w:rPr>
          <w:lang w:bidi="he-IL"/>
        </w:rPr>
        <w:t>As you have seen in the previous Methods and Exercises, print preview is no longer a separate function, but is automatically displayed as soon as the Backstage Print view is selected.</w:t>
      </w:r>
    </w:p>
    <w:p w:rsidR="006B1CD2" w:rsidRDefault="006B1CD2" w:rsidP="000D1600">
      <w:pPr>
        <w:pStyle w:val="SectionHead2"/>
      </w:pPr>
      <w:bookmarkStart w:id="40" w:name="_Toc346633668"/>
      <w:r>
        <w:t>Printing a Document</w:t>
      </w:r>
      <w:bookmarkEnd w:id="38"/>
      <w:bookmarkEnd w:id="39"/>
      <w:bookmarkEnd w:id="40"/>
    </w:p>
    <w:p w:rsidR="006B1CD2" w:rsidRDefault="000D1600" w:rsidP="00CC0E65">
      <w:pPr>
        <w:pStyle w:val="ManualNormal"/>
      </w:pPr>
      <w:r>
        <w:t>Once y</w:t>
      </w:r>
      <w:r w:rsidR="006B1CD2">
        <w:t xml:space="preserve">ou </w:t>
      </w:r>
      <w:r>
        <w:t xml:space="preserve">have </w:t>
      </w:r>
      <w:r w:rsidR="00A46EA0">
        <w:t>use</w:t>
      </w:r>
      <w:r>
        <w:t>d</w:t>
      </w:r>
      <w:r w:rsidR="00A46EA0">
        <w:t xml:space="preserve"> the print </w:t>
      </w:r>
      <w:r w:rsidR="006B1CD2">
        <w:t>preview</w:t>
      </w:r>
      <w:r w:rsidR="00544A06">
        <w:fldChar w:fldCharType="begin"/>
      </w:r>
      <w:r w:rsidR="006B1CD2">
        <w:instrText xml:space="preserve"> XE "previewing" </w:instrText>
      </w:r>
      <w:r w:rsidR="00544A06">
        <w:fldChar w:fldCharType="end"/>
      </w:r>
      <w:r w:rsidR="006B1CD2">
        <w:t xml:space="preserve"> </w:t>
      </w:r>
      <w:r w:rsidR="00A46EA0">
        <w:t xml:space="preserve">function in Backstage View to preview </w:t>
      </w:r>
      <w:r w:rsidR="006B1CD2">
        <w:t xml:space="preserve">your documents </w:t>
      </w:r>
      <w:r>
        <w:t xml:space="preserve">and </w:t>
      </w:r>
      <w:r w:rsidR="006B1CD2">
        <w:t>you are satisfied with the appearance, you can print your document.</w:t>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39" type="#_x0000_t75" style="width:81.75pt;height:22.5pt" o:ole="">
            <v:imagedata r:id="rId11" o:title=""/>
          </v:shape>
          <o:OLEObject Type="Embed" ProgID="MSDraw" ShapeID="_x0000_i1039" DrawAspect="Content" ObjectID="_1420440380" r:id="rId44">
            <o:FieldCodes>\* mergeformat</o:FieldCodes>
          </o:OLEObject>
        </w:object>
      </w:r>
    </w:p>
    <w:p w:rsidR="00A46EA0" w:rsidRDefault="00A46EA0" w:rsidP="00A46EA0">
      <w:pPr>
        <w:pStyle w:val="Metext"/>
        <w:jc w:val="both"/>
      </w:pPr>
      <w:r>
        <w:t>To print a document from the Print dialog box:</w:t>
      </w:r>
    </w:p>
    <w:p w:rsidR="006D6E68" w:rsidRDefault="006D6E68" w:rsidP="00A46EA0">
      <w:pPr>
        <w:pStyle w:val="Metext"/>
        <w:jc w:val="both"/>
      </w:pPr>
    </w:p>
    <w:p w:rsidR="00A46EA0" w:rsidRDefault="00A46EA0" w:rsidP="002446DC">
      <w:pPr>
        <w:pStyle w:val="Metstep"/>
        <w:numPr>
          <w:ilvl w:val="0"/>
          <w:numId w:val="18"/>
        </w:numPr>
        <w:ind w:left="1701"/>
      </w:pPr>
      <w:r>
        <w:t>Click the File button to open Backstage View.</w:t>
      </w:r>
    </w:p>
    <w:p w:rsidR="00A46EA0" w:rsidRDefault="00A46EA0" w:rsidP="002446DC">
      <w:pPr>
        <w:pStyle w:val="Metstep"/>
        <w:numPr>
          <w:ilvl w:val="0"/>
          <w:numId w:val="18"/>
        </w:numPr>
        <w:ind w:left="1701"/>
      </w:pPr>
      <w:r>
        <w:t>Select Print from the list of links.</w:t>
      </w:r>
    </w:p>
    <w:p w:rsidR="002446DC" w:rsidRDefault="002446DC" w:rsidP="002446DC">
      <w:pPr>
        <w:pStyle w:val="Metstep"/>
        <w:numPr>
          <w:ilvl w:val="0"/>
          <w:numId w:val="18"/>
        </w:numPr>
        <w:ind w:left="1701"/>
      </w:pPr>
    </w:p>
    <w:p w:rsidR="00A46EA0" w:rsidRDefault="00A46EA0" w:rsidP="002446DC">
      <w:pPr>
        <w:pStyle w:val="Metstep"/>
        <w:numPr>
          <w:ilvl w:val="0"/>
          <w:numId w:val="18"/>
        </w:numPr>
        <w:ind w:left="1701"/>
      </w:pPr>
      <w:r>
        <w:t>Click the large Print button.</w:t>
      </w:r>
    </w:p>
    <w:p w:rsidR="00A46EA0" w:rsidRDefault="00A46EA0" w:rsidP="006B1CD2">
      <w:pPr>
        <w:pStyle w:val="Metext"/>
        <w:jc w:val="both"/>
      </w:pPr>
    </w:p>
    <w:p w:rsidR="006B1CD2" w:rsidRDefault="006B1CD2" w:rsidP="002446DC">
      <w:pPr>
        <w:pStyle w:val="ManualNormal"/>
      </w:pPr>
      <w:r>
        <w:br w:type="page"/>
      </w:r>
    </w:p>
    <w:p w:rsidR="006B1CD2" w:rsidRDefault="006B1CD2">
      <w:pPr>
        <w:pStyle w:val="SectionHead1"/>
      </w:pPr>
      <w:bookmarkStart w:id="41" w:name="_Toc534379921"/>
      <w:bookmarkStart w:id="42" w:name="_Toc534348254"/>
      <w:bookmarkStart w:id="43" w:name="_Toc346633669"/>
      <w:r>
        <w:t>Ending an Outlook Session</w:t>
      </w:r>
      <w:bookmarkEnd w:id="41"/>
      <w:bookmarkEnd w:id="42"/>
      <w:bookmarkEnd w:id="43"/>
    </w:p>
    <w:p w:rsidR="009640BF" w:rsidRDefault="006B1CD2" w:rsidP="00CC0E65">
      <w:pPr>
        <w:pStyle w:val="ManualNormal"/>
      </w:pPr>
      <w:r>
        <w:t>As with any Windows application, when you are not actively using a program, you can choose to minimize it or exit from it. After checking your mail and your calendar at the beginning of the day, you might want to minimiz</w:t>
      </w:r>
      <w:r w:rsidR="00544A06">
        <w:fldChar w:fldCharType="begin"/>
      </w:r>
      <w:r>
        <w:instrText xml:space="preserve"> XE "minimizing" </w:instrText>
      </w:r>
      <w:r w:rsidR="00544A06">
        <w:fldChar w:fldCharType="end"/>
      </w:r>
      <w:r>
        <w:t>e Outlook. This lets you check for messages periodically without signing in and out of the program repeatedly.</w:t>
      </w:r>
      <w:r w:rsidR="009640BF">
        <w:t xml:space="preserve"> When a new message comes in you will get a desktop alert and an envelope icon</w:t>
      </w:r>
      <w:r w:rsidR="00A75017">
        <w:t xml:space="preserve">, as shown below, </w:t>
      </w:r>
      <w:r w:rsidR="009640BF">
        <w:t>will appear in your System Tray</w:t>
      </w:r>
      <w:r>
        <w:t xml:space="preserve"> It also lets Outlook send you reminders before your appointments. </w:t>
      </w:r>
    </w:p>
    <w:p w:rsidR="00A75017" w:rsidRDefault="00544A06" w:rsidP="0081598F">
      <w:pPr>
        <w:pStyle w:val="ManualNormal"/>
        <w:jc w:val="center"/>
      </w:pPr>
      <w:r w:rsidRPr="00544A06">
        <w:rPr>
          <w:noProof/>
          <w:lang w:eastAsia="en-GB"/>
        </w:rPr>
        <w:pict>
          <v:shape id="AutoShape 20" o:spid="_x0000_s1034" type="#_x0000_t32" style="position:absolute;left:0;text-align:left;margin-left:99pt;margin-top:15.25pt;width:59.25pt;height:3.7pt;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" strokecolor="black [3040]">
            <v:stroke endarrow="block"/>
          </v:shape>
        </w:pict>
      </w:r>
      <w:r w:rsidRPr="00544A06">
        <w:rPr>
          <w:noProof/>
          <w:lang w:eastAsia="en-GB"/>
        </w:rPr>
        <w:pict>
          <v:shape id="Text Box 19" o:spid="_x0000_s1033" type="#_x0000_t202" style="position:absolute;left:0;text-align:left;margin-left:-.75pt;margin-top:6.7pt;width:106.65pt;height:21.75pt;z-index:2516515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" strokecolor="white">
            <v:textbox style="mso-fit-shape-to-text:t">
              <w:txbxContent>
                <w:p w:rsidR="00E1452E" w:rsidRDefault="00E1452E">
                  <w:r>
                    <w:t>Notification icon</w:t>
                  </w:r>
                </w:p>
              </w:txbxContent>
            </v:textbox>
          </v:shape>
        </w:pict>
      </w:r>
      <w:r w:rsidR="00BF3904" w:rsidRPr="00ED3388">
        <w:rPr>
          <w:noProof/>
          <w:lang w:val="en-US"/>
        </w:rPr>
        <w:drawing>
          <wp:inline distT="0" distB="0" distL="0" distR="0">
            <wp:extent cx="2076740" cy="36200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86398.tmp"/>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076740" cy="362001"/>
                    </a:xfrm>
                    <a:prstGeom prst="rect">
                      <a:avLst/>
                    </a:prstGeom>
                  </pic:spPr>
                </pic:pic>
              </a:graphicData>
            </a:graphic>
          </wp:inline>
        </w:drawing>
      </w:r>
    </w:p>
    <w:p w:rsidR="009640BF" w:rsidRPr="00431CE7" w:rsidRDefault="00A75017" w:rsidP="00431CE7">
      <w:pPr>
        <w:pStyle w:val="Caption"/>
      </w:pPr>
      <w:r w:rsidRPr="00680E5B">
        <w:t xml:space="preserve">Figure </w:t>
      </w:r>
      <w:r w:rsidR="00544A06" w:rsidRPr="00DF5D5E">
        <w:fldChar w:fldCharType="begin"/>
      </w:r>
      <w:r w:rsidRPr="00431CE7">
        <w:instrText xml:space="preserve"> SEQ Figure \* ARABIC </w:instrText>
      </w:r>
      <w:r w:rsidR="00544A06" w:rsidRPr="00DF5D5E">
        <w:fldChar w:fldCharType="separate"/>
      </w:r>
      <w:r w:rsidR="00680E5B">
        <w:rPr>
          <w:noProof/>
        </w:rPr>
        <w:t>5</w:t>
      </w:r>
      <w:r w:rsidR="00544A06" w:rsidRPr="00DF5D5E">
        <w:fldChar w:fldCharType="end"/>
      </w:r>
      <w:r w:rsidRPr="00431CE7">
        <w:t>: New Message Notification Icon</w:t>
      </w:r>
    </w:p>
    <w:p w:rsidR="006B1CD2" w:rsidRDefault="006B1CD2" w:rsidP="00CC0E65">
      <w:pPr>
        <w:pStyle w:val="ManualNormal"/>
      </w:pPr>
      <w:r>
        <w:t>At the end</w:t>
      </w:r>
      <w:r w:rsidR="00544A06">
        <w:fldChar w:fldCharType="begin"/>
      </w:r>
      <w:r>
        <w:instrText xml:space="preserve"> XE "ending sessions" </w:instrText>
      </w:r>
      <w:r w:rsidR="00544A06">
        <w:fldChar w:fldCharType="end"/>
      </w:r>
      <w:r>
        <w:t xml:space="preserve"> of the work day, you should exit</w:t>
      </w:r>
      <w:r w:rsidR="00544A06">
        <w:fldChar w:fldCharType="begin"/>
      </w:r>
      <w:r>
        <w:instrText xml:space="preserve"> XE "exiting" </w:instrText>
      </w:r>
      <w:r w:rsidR="00544A06">
        <w:fldChar w:fldCharType="end"/>
      </w:r>
      <w:r>
        <w:t xml:space="preserve"> from Outlook and log off</w:t>
      </w:r>
      <w:r w:rsidR="00544A06">
        <w:fldChar w:fldCharType="begin"/>
      </w:r>
      <w:r>
        <w:instrText xml:space="preserve"> XE "logging off" </w:instrText>
      </w:r>
      <w:r w:rsidR="00544A06">
        <w:fldChar w:fldCharType="end"/>
      </w:r>
      <w:r>
        <w:t>.</w:t>
      </w:r>
    </w:p>
    <w:p w:rsidR="006B1CD2" w:rsidRDefault="006B1CD2" w:rsidP="006B1CD2">
      <w:pPr>
        <w:pStyle w:val="SectionHead2"/>
        <w:jc w:val="both"/>
      </w:pPr>
      <w:bookmarkStart w:id="44" w:name="_Toc346633670"/>
      <w:r>
        <w:t>Saving Your Data</w:t>
      </w:r>
      <w:bookmarkEnd w:id="44"/>
    </w:p>
    <w:p w:rsidR="006B1CD2" w:rsidRDefault="006B1CD2" w:rsidP="00CC0E65">
      <w:pPr>
        <w:pStyle w:val="ManualNormal"/>
      </w:pPr>
      <w:r>
        <w:t xml:space="preserve">In many applications, you must take some action to save your data as you work and when you finish your work session. In a database application such as Outlook, many actions you take are automatically saved.  </w:t>
      </w:r>
    </w:p>
    <w:p w:rsidR="006B1CD2" w:rsidRDefault="006B1CD2" w:rsidP="00CC0E65">
      <w:pPr>
        <w:pStyle w:val="ManualNormal"/>
      </w:pPr>
      <w:r>
        <w:t>When you make entries in the information viewer, you activate the area of the pane in which you are working. As long as you are working in that area, you can freely make changes. When you write an appointment directly on your Calendar, write a note, write a task directly on your to do list, or enter an activity directly in your journal, Outlook saves your data as soon as you click anywhere outside the activated area.</w:t>
      </w:r>
    </w:p>
    <w:p w:rsidR="006B1CD2" w:rsidRDefault="006B1CD2" w:rsidP="00CC0E65">
      <w:pPr>
        <w:pStyle w:val="ManualNormal"/>
      </w:pPr>
      <w:r>
        <w:t>You can also enter appointments, contacts, tasks, and journal items using windows Outlook provides. These windows allow you to enter far more detailed information than you enter directly in the information viewer. The windows have a button on the toolbar that lets you save and close the window; only in these windows do you indicate whether to save</w:t>
      </w:r>
      <w:r w:rsidR="00544A06">
        <w:fldChar w:fldCharType="begin"/>
      </w:r>
      <w:r>
        <w:instrText xml:space="preserve"> XE "saving:data" </w:instrText>
      </w:r>
      <w:r w:rsidR="00544A06">
        <w:fldChar w:fldCharType="end"/>
      </w:r>
      <w:r>
        <w:t xml:space="preserve">. If you close such a window without saving, Outlook provides a message box that asks, </w:t>
      </w:r>
      <w:r w:rsidR="00C63BF0">
        <w:t>“</w:t>
      </w:r>
      <w:r>
        <w:rPr>
          <w:i/>
        </w:rPr>
        <w:t>Do you want to save change?</w:t>
      </w:r>
      <w:r w:rsidR="00C63BF0">
        <w:rPr>
          <w:i/>
        </w:rPr>
        <w:t>”</w:t>
      </w:r>
      <w:r>
        <w:t xml:space="preserve"> to warn you that you are closing the window without saving your data and to give you another opportunity to save what you entered. </w:t>
      </w:r>
    </w:p>
    <w:p w:rsidR="006B1CD2" w:rsidRDefault="006B1CD2" w:rsidP="00CC0E65">
      <w:pPr>
        <w:pStyle w:val="ManualNormal"/>
      </w:pPr>
      <w:r>
        <w:t>When you receive a message, Outlook automatically saves it in your Inbox. After you read the message, you can have Outlook continue to save it in your Inbox or you can tell Outlook to save it in another folder. When you create an e</w:t>
      </w:r>
      <w:r>
        <w:noBreakHyphen/>
        <w:t>mail message to send, you can save it in your Inbox to send later or you can send it immediately, having Outlook automatically save it in your Sent Items folder.</w:t>
      </w:r>
    </w:p>
    <w:p w:rsidR="006B1CD2" w:rsidRDefault="006B1CD2">
      <w:pPr>
        <w:pStyle w:val="SectionHead1"/>
      </w:pPr>
      <w:r>
        <w:br w:type="page"/>
      </w:r>
      <w:bookmarkStart w:id="45" w:name="_Toc534379922"/>
      <w:bookmarkStart w:id="46" w:name="_Toc534348255"/>
      <w:bookmarkStart w:id="47" w:name="_Toc346633671"/>
      <w:r>
        <w:t>Minimizing and Restoring Outlook</w:t>
      </w:r>
      <w:bookmarkEnd w:id="45"/>
      <w:bookmarkEnd w:id="46"/>
      <w:bookmarkEnd w:id="47"/>
    </w:p>
    <w:p w:rsidR="006B1CD2" w:rsidRDefault="006B1CD2" w:rsidP="00CC0E65">
      <w:pPr>
        <w:pStyle w:val="ManualNormal"/>
      </w:pPr>
      <w:r>
        <w:t>By minimizing</w:t>
      </w:r>
      <w:r w:rsidR="00544A06">
        <w:fldChar w:fldCharType="begin"/>
      </w:r>
      <w:r>
        <w:instrText xml:space="preserve"> XE "minimizing" </w:instrText>
      </w:r>
      <w:r w:rsidR="00544A06">
        <w:fldChar w:fldCharType="end"/>
      </w:r>
      <w:r>
        <w:t xml:space="preserve"> Outlook rather than exiting from it, you can quickly return to Outlook to check your messages, appointments, and notes. When you minimize Outlook, Outlook continues to run in the background. The application is represented on the taskbar, as shown </w:t>
      </w:r>
      <w:r w:rsidR="00680E5B">
        <w:t xml:space="preserve">in </w:t>
      </w:r>
      <w:r w:rsidR="00544A06">
        <w:fldChar w:fldCharType="begin"/>
      </w:r>
      <w:r w:rsidR="00680E5B">
        <w:instrText xml:space="preserve"> REF _Ref345491233 \h </w:instrText>
      </w:r>
      <w:r w:rsidR="00544A06">
        <w:fldChar w:fldCharType="separate"/>
      </w:r>
      <w:r w:rsidR="00680E5B" w:rsidRPr="00680E5B">
        <w:t xml:space="preserve">Figure </w:t>
      </w:r>
      <w:r w:rsidR="00680E5B">
        <w:rPr>
          <w:noProof/>
        </w:rPr>
        <w:t>6</w:t>
      </w:r>
      <w:r w:rsidR="00544A06">
        <w:fldChar w:fldCharType="end"/>
      </w:r>
      <w:r w:rsidR="00A75017">
        <w:t>.</w:t>
      </w:r>
      <w:r>
        <w:t xml:space="preserve"> When you have numerous programs running, the entire title is not usually visible. </w:t>
      </w:r>
    </w:p>
    <w:p w:rsidR="006B1CD2" w:rsidRDefault="00544A06" w:rsidP="006B1CD2">
      <w:pPr>
        <w:jc w:val="both"/>
      </w:pPr>
      <w:r w:rsidRPr="00544A06">
        <w:rPr>
          <w:noProof/>
          <w:lang w:eastAsia="en-GB"/>
        </w:rPr>
        <w:pict>
          <v:shape id="Text Box 23" o:spid="_x0000_s1029" type="#_x0000_t202" style="position:absolute;left:0;text-align:left;margin-left:0;margin-top:0;width:156.95pt;height:21.75pt;z-index:251654656;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" strokecolor="white">
            <v:textbox style="mso-fit-shape-to-text:t">
              <w:txbxContent>
                <w:p w:rsidR="00E1452E" w:rsidRDefault="00E1452E">
                  <w:r>
                    <w:t>Active Outlook application</w:t>
                  </w:r>
                </w:p>
              </w:txbxContent>
            </v:textbox>
          </v:shape>
        </w:pict>
      </w:r>
    </w:p>
    <w:p w:rsidR="00DF3000" w:rsidRDefault="00544A06" w:rsidP="006B1CD2">
      <w:pPr>
        <w:rPr>
          <w:b/>
        </w:rPr>
      </w:pPr>
      <w:bookmarkStart w:id="48" w:name="_Ref369429566"/>
      <w:r w:rsidRPr="00544A06">
        <w:rPr>
          <w:b/>
          <w:noProof/>
          <w:lang w:eastAsia="en-GB"/>
        </w:rPr>
        <w:pict>
          <v:shape id="AutoShape 21" o:spid="_x0000_s1032" type="#_x0000_t32" style="position:absolute;margin-left:173.25pt;margin-top:7.9pt;width:4.5pt;height:25.5pt;flip:x;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">
            <v:stroke endarrow="block"/>
          </v:shape>
        </w:pict>
      </w:r>
    </w:p>
    <w:p w:rsidR="00DF3000" w:rsidRDefault="00DF3000" w:rsidP="006B1CD2">
      <w:pPr>
        <w:rPr>
          <w:b/>
        </w:rPr>
      </w:pPr>
    </w:p>
    <w:p w:rsidR="00A75017" w:rsidRDefault="009E46E7" w:rsidP="00431CE7">
      <w:pPr>
        <w:keepNext/>
        <w:jc w:val="center"/>
      </w:pPr>
      <w:r>
        <w:rPr>
          <w:b/>
          <w:noProof/>
          <w:lang w:val="en-US"/>
        </w:rPr>
        <w:drawing>
          <wp:inline distT="0" distB="0" distL="0" distR="0">
            <wp:extent cx="2362530" cy="362001"/>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85F50.tmp"/>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362530" cy="362001"/>
                    </a:xfrm>
                    <a:prstGeom prst="rect">
                      <a:avLst/>
                    </a:prstGeom>
                  </pic:spPr>
                </pic:pic>
              </a:graphicData>
            </a:graphic>
          </wp:inline>
        </w:drawing>
      </w:r>
    </w:p>
    <w:p w:rsidR="00DF3000" w:rsidRPr="00431CE7" w:rsidRDefault="00A75017" w:rsidP="00431CE7">
      <w:pPr>
        <w:pStyle w:val="Caption"/>
      </w:pPr>
      <w:bookmarkStart w:id="49" w:name="_Ref345491233"/>
      <w:r w:rsidRPr="00680E5B">
        <w:t xml:space="preserve">Figure </w:t>
      </w:r>
      <w:r w:rsidR="00544A06" w:rsidRPr="00DF5D5E">
        <w:fldChar w:fldCharType="begin"/>
      </w:r>
      <w:r w:rsidRPr="00431CE7">
        <w:instrText xml:space="preserve"> SEQ Figure \* ARABIC </w:instrText>
      </w:r>
      <w:r w:rsidR="00544A06" w:rsidRPr="00DF5D5E">
        <w:fldChar w:fldCharType="separate"/>
      </w:r>
      <w:r w:rsidR="00680E5B">
        <w:rPr>
          <w:noProof/>
        </w:rPr>
        <w:t>6</w:t>
      </w:r>
      <w:r w:rsidR="00544A06" w:rsidRPr="00DF5D5E">
        <w:fldChar w:fldCharType="end"/>
      </w:r>
      <w:bookmarkEnd w:id="49"/>
      <w:r w:rsidRPr="00431CE7">
        <w:t>: Taskbar Showing Outlook Buttons</w:t>
      </w:r>
    </w:p>
    <w:bookmarkEnd w:id="48"/>
    <w:p w:rsidR="006B1CD2" w:rsidRDefault="006B1CD2" w:rsidP="00CC0E65">
      <w:pPr>
        <w:pStyle w:val="ManualNormal"/>
      </w:pPr>
      <w:r>
        <w:t>When you want to restore the Outlook window, you simply click the Outlook button on the taskbar.</w:t>
      </w:r>
    </w:p>
    <w:p w:rsidR="00E0624A" w:rsidRDefault="00E0624A">
      <w:pPr>
        <w:rPr>
          <w:rFonts w:ascii="Arial" w:hAnsi="Arial"/>
          <w:sz w:val="32"/>
          <w:szCs w:val="20"/>
          <w:lang w:val="en-US" w:bidi="he-IL"/>
        </w:rPr>
      </w:pPr>
      <w:bookmarkStart w:id="50" w:name="_Toc534379923"/>
      <w:bookmarkStart w:id="51" w:name="_Toc534348256"/>
    </w:p>
    <w:p w:rsidR="006B1CD2" w:rsidRDefault="006B1CD2" w:rsidP="00E0624A">
      <w:pPr>
        <w:pStyle w:val="SectionHead1"/>
      </w:pPr>
      <w:bookmarkStart w:id="52" w:name="_Toc346633672"/>
      <w:r>
        <w:t>Exiting from Outlook and Logging Off</w:t>
      </w:r>
      <w:bookmarkEnd w:id="50"/>
      <w:bookmarkEnd w:id="51"/>
      <w:bookmarkEnd w:id="52"/>
    </w:p>
    <w:p w:rsidR="006B1CD2" w:rsidRDefault="006B1CD2" w:rsidP="00CC0E65">
      <w:pPr>
        <w:pStyle w:val="ManualNormal"/>
      </w:pPr>
      <w:r>
        <w:t>When you use Exit</w:t>
      </w:r>
      <w:r w:rsidR="00E83480">
        <w:t xml:space="preserve"> on the Backstage View</w:t>
      </w:r>
      <w:r>
        <w:t xml:space="preserve">, Outlook closes </w:t>
      </w:r>
      <w:r w:rsidR="00E83480">
        <w:t>and you will no longer receive email notifications</w:t>
      </w:r>
      <w:r>
        <w:t>. Use this option at the end of the day.</w:t>
      </w:r>
    </w:p>
    <w:p w:rsidR="006B1CD2" w:rsidRDefault="006B1CD2" w:rsidP="006B1CD2">
      <w:pPr>
        <w:pStyle w:val="Metgraph"/>
        <w:spacing w:before="480" w:after="240"/>
        <w:jc w:val="both"/>
        <w:rPr>
          <w:rFonts w:ascii="Helvetica" w:hAnsi="Helvetica"/>
        </w:rPr>
      </w:pPr>
      <w:r w:rsidRPr="00544A06">
        <w:rPr>
          <w:rFonts w:ascii="Helvetica" w:hAnsi="Helvetica"/>
        </w:rPr>
        <w:object w:dxaOrig="1628" w:dyaOrig="443">
          <v:shape id="_x0000_i1040" type="#_x0000_t75" style="width:81.75pt;height:22.5pt" o:ole="">
            <v:imagedata r:id="rId11" o:title=""/>
          </v:shape>
          <o:OLEObject Type="Embed" ProgID="MSDraw" ShapeID="_x0000_i1040" DrawAspect="Content" ObjectID="_1420440381" r:id="rId47">
            <o:FieldCodes>\* mergeformat</o:FieldCodes>
          </o:OLEObject>
        </w:object>
      </w:r>
    </w:p>
    <w:p w:rsidR="006B1CD2" w:rsidRDefault="006B1CD2" w:rsidP="006B1CD2">
      <w:pPr>
        <w:pStyle w:val="Metext"/>
        <w:jc w:val="both"/>
      </w:pPr>
      <w:r>
        <w:t>To exit from Outlook:</w:t>
      </w:r>
    </w:p>
    <w:p w:rsidR="006B1CD2" w:rsidRDefault="006B1CD2" w:rsidP="006B1CD2">
      <w:pPr>
        <w:pStyle w:val="Metext"/>
        <w:jc w:val="both"/>
      </w:pPr>
    </w:p>
    <w:p w:rsidR="006B1CD2" w:rsidRDefault="006B1CD2" w:rsidP="00431CE7">
      <w:pPr>
        <w:pStyle w:val="Metstep"/>
        <w:numPr>
          <w:ilvl w:val="0"/>
          <w:numId w:val="21"/>
        </w:numPr>
      </w:pPr>
      <w:r>
        <w:t>From the File menu, choose Exit.</w:t>
      </w:r>
      <w:r>
        <w:br/>
        <w:t>or</w:t>
      </w:r>
    </w:p>
    <w:p w:rsidR="006B1CD2" w:rsidRDefault="006B1CD2" w:rsidP="00431CE7">
      <w:pPr>
        <w:pStyle w:val="Metstep"/>
        <w:numPr>
          <w:ilvl w:val="0"/>
          <w:numId w:val="22"/>
        </w:numPr>
      </w:pPr>
      <w:r>
        <w:t>Click the Close button.</w:t>
      </w:r>
    </w:p>
    <w:p w:rsidR="006B1CD2" w:rsidRDefault="006B1CD2" w:rsidP="006B1CD2">
      <w:pPr>
        <w:pStyle w:val="Metext"/>
        <w:jc w:val="both"/>
      </w:pPr>
    </w:p>
    <w:p w:rsidR="006B1CD2" w:rsidRDefault="00544A06" w:rsidP="006B1CD2">
      <w:pPr>
        <w:jc w:val="both"/>
      </w:pPr>
      <w:r>
        <w:fldChar w:fldCharType="begin"/>
      </w:r>
      <w:r w:rsidR="006B1CD2">
        <w:instrText xml:space="preserve"> XE "exiting" </w:instrText>
      </w:r>
      <w:r>
        <w:fldChar w:fldCharType="end"/>
      </w:r>
      <w:r>
        <w:fldChar w:fldCharType="begin"/>
      </w:r>
      <w:r w:rsidR="006B1CD2">
        <w:instrText xml:space="preserve"> XE "logging off" </w:instrText>
      </w:r>
      <w:r>
        <w:fldChar w:fldCharType="end"/>
      </w:r>
    </w:p>
    <w:p w:rsidR="006B1CD2" w:rsidRDefault="006B1CD2" w:rsidP="006B1CD2">
      <w:pPr>
        <w:pStyle w:val="Exgraph"/>
        <w:jc w:val="both"/>
        <w:rPr>
          <w:rFonts w:ascii="Arial" w:hAnsi="Arial"/>
        </w:rPr>
      </w:pPr>
      <w:r w:rsidRPr="00544A06">
        <w:rPr>
          <w:rFonts w:ascii="Arial" w:hAnsi="Arial"/>
        </w:rPr>
        <w:object w:dxaOrig="7733" w:dyaOrig="623">
          <v:shape id="_x0000_i1041" type="#_x0000_t75" style="width:384pt;height:30.75pt" o:ole="">
            <v:imagedata r:id="rId13" o:title=""/>
          </v:shape>
          <o:OLEObject Type="Embed" ProgID="MSDraw" ShapeID="_x0000_i1041" DrawAspect="Content" ObjectID="_1420440382" r:id="rId48">
            <o:FieldCodes>\* mergeformat</o:FieldCodes>
          </o:OLEObject>
        </w:object>
      </w:r>
    </w:p>
    <w:p w:rsidR="006B1CD2" w:rsidRDefault="006B1CD2" w:rsidP="006B1CD2">
      <w:pPr>
        <w:pStyle w:val="Extext"/>
        <w:jc w:val="both"/>
      </w:pPr>
      <w:r>
        <w:t>In the following exercise, you will exit from Outlook and log off.</w:t>
      </w:r>
    </w:p>
    <w:p w:rsidR="006B1CD2" w:rsidRDefault="006B1CD2" w:rsidP="006B1CD2">
      <w:pPr>
        <w:pStyle w:val="Extext"/>
        <w:keepNext/>
        <w:jc w:val="both"/>
      </w:pPr>
    </w:p>
    <w:tbl>
      <w:tblPr>
        <w:tblW w:w="0" w:type="auto"/>
        <w:tblInd w:w="900" w:type="dxa"/>
        <w:tblLayout w:type="fixed"/>
        <w:tblLook w:val="0000"/>
      </w:tblPr>
      <w:tblGrid>
        <w:gridCol w:w="562"/>
        <w:gridCol w:w="3384"/>
        <w:gridCol w:w="3384"/>
      </w:tblGrid>
      <w:tr w:rsidR="006B1CD2">
        <w:trPr>
          <w:cantSplit/>
        </w:trPr>
        <w:tc>
          <w:tcPr>
            <w:tcW w:w="562" w:type="dxa"/>
          </w:tcPr>
          <w:p w:rsidR="006B1CD2" w:rsidRDefault="006B1CD2" w:rsidP="006B1CD2">
            <w:pPr>
              <w:pStyle w:val="Table"/>
              <w:keepNext/>
              <w:jc w:val="both"/>
            </w:pPr>
            <w:r>
              <w:tab/>
              <w:t>1.</w:t>
            </w:r>
          </w:p>
        </w:tc>
        <w:tc>
          <w:tcPr>
            <w:tcW w:w="3384" w:type="dxa"/>
          </w:tcPr>
          <w:p w:rsidR="006B1CD2" w:rsidRDefault="006B1CD2" w:rsidP="009E46E7">
            <w:pPr>
              <w:pStyle w:val="Table"/>
              <w:keepNext/>
              <w:ind w:right="108"/>
              <w:jc w:val="both"/>
            </w:pPr>
            <w:r>
              <w:t xml:space="preserve">From the file menu, chose Exit </w:t>
            </w:r>
          </w:p>
        </w:tc>
        <w:tc>
          <w:tcPr>
            <w:tcW w:w="3384" w:type="dxa"/>
          </w:tcPr>
          <w:p w:rsidR="006B1CD2" w:rsidRDefault="006B1CD2" w:rsidP="006B1CD2">
            <w:pPr>
              <w:pStyle w:val="Table"/>
              <w:keepNext/>
              <w:ind w:right="108"/>
              <w:jc w:val="both"/>
              <w:rPr>
                <w:i/>
              </w:rPr>
            </w:pPr>
            <w:r>
              <w:rPr>
                <w:i/>
              </w:rPr>
              <w:t>Outlook is closed.</w:t>
            </w:r>
          </w:p>
        </w:tc>
      </w:tr>
    </w:tbl>
    <w:p w:rsidR="006B1CD2" w:rsidRDefault="006B1CD2" w:rsidP="006B1CD2">
      <w:pPr>
        <w:pStyle w:val="Endgraph"/>
        <w:jc w:val="both"/>
        <w:rPr>
          <w:rFonts w:ascii="Arial" w:hAnsi="Arial"/>
          <w:sz w:val="8"/>
        </w:rPr>
      </w:pPr>
    </w:p>
    <w:p w:rsidR="00E0624A" w:rsidRDefault="00E0624A">
      <w:pPr>
        <w:rPr>
          <w:rFonts w:ascii="Arial" w:hAnsi="Arial"/>
          <w:sz w:val="32"/>
          <w:szCs w:val="20"/>
          <w:lang w:val="en-US" w:bidi="he-IL"/>
        </w:rPr>
      </w:pPr>
      <w:bookmarkStart w:id="53" w:name="_Toc534379924"/>
      <w:bookmarkStart w:id="54" w:name="_Toc534348257"/>
      <w:r>
        <w:br w:type="page"/>
      </w:r>
    </w:p>
    <w:p w:rsidR="006B1CD2" w:rsidRDefault="006B1CD2" w:rsidP="00E0624A">
      <w:pPr>
        <w:pStyle w:val="SectionHead1"/>
      </w:pPr>
      <w:bookmarkStart w:id="55" w:name="_Toc346633673"/>
      <w:r>
        <w:t>Assignment</w:t>
      </w:r>
      <w:bookmarkEnd w:id="53"/>
      <w:bookmarkEnd w:id="54"/>
      <w:bookmarkEnd w:id="55"/>
    </w:p>
    <w:p w:rsidR="006B1CD2" w:rsidRDefault="006B1CD2" w:rsidP="006B1CD2">
      <w:pPr>
        <w:pStyle w:val="Selfstep"/>
        <w:jc w:val="both"/>
      </w:pPr>
      <w:r>
        <w:tab/>
        <w:t>1.</w:t>
      </w:r>
      <w:r>
        <w:tab/>
        <w:t>Start Outlook and log in.</w:t>
      </w:r>
    </w:p>
    <w:p w:rsidR="006B1CD2" w:rsidRDefault="006B1CD2" w:rsidP="006B1CD2">
      <w:pPr>
        <w:pStyle w:val="Selfstep"/>
        <w:jc w:val="both"/>
      </w:pPr>
      <w:r>
        <w:tab/>
        <w:t>2.</w:t>
      </w:r>
      <w:r>
        <w:tab/>
        <w:t xml:space="preserve">In the Mail </w:t>
      </w:r>
      <w:r w:rsidR="00685741">
        <w:t xml:space="preserve">Folders </w:t>
      </w:r>
      <w:r>
        <w:t>group, open the Deleted Items folder.</w:t>
      </w:r>
    </w:p>
    <w:p w:rsidR="006B1CD2" w:rsidRDefault="006B1CD2" w:rsidP="006B1CD2">
      <w:pPr>
        <w:pStyle w:val="Selfstep"/>
        <w:jc w:val="both"/>
      </w:pPr>
      <w:r>
        <w:tab/>
        <w:t>3.</w:t>
      </w:r>
      <w:r>
        <w:tab/>
        <w:t xml:space="preserve">Switch to the </w:t>
      </w:r>
      <w:r w:rsidR="00685741">
        <w:t>Navigation Pane</w:t>
      </w:r>
      <w:r>
        <w:t xml:space="preserve"> and </w:t>
      </w:r>
      <w:r w:rsidR="00E83480">
        <w:t>create a</w:t>
      </w:r>
      <w:r>
        <w:t xml:space="preserve"> note in the Notes folder.</w:t>
      </w:r>
    </w:p>
    <w:p w:rsidR="006B1CD2" w:rsidRDefault="006B1CD2" w:rsidP="00685741">
      <w:pPr>
        <w:pStyle w:val="Selfstep"/>
        <w:jc w:val="both"/>
      </w:pPr>
      <w:r>
        <w:tab/>
        <w:t>4.</w:t>
      </w:r>
      <w:r>
        <w:tab/>
        <w:t>Ask the</w:t>
      </w:r>
      <w:r w:rsidR="00685741">
        <w:t xml:space="preserve"> Outlook</w:t>
      </w:r>
      <w:r>
        <w:t xml:space="preserve"> </w:t>
      </w:r>
      <w:r w:rsidR="00685741">
        <w:t>Help</w:t>
      </w:r>
      <w:r>
        <w:t xml:space="preserve"> to give you information about making a recurring appointment.</w:t>
      </w:r>
    </w:p>
    <w:p w:rsidR="006B1CD2" w:rsidRDefault="00685741" w:rsidP="006B1CD2">
      <w:pPr>
        <w:pStyle w:val="Selfstep"/>
        <w:jc w:val="both"/>
      </w:pPr>
      <w:r>
        <w:tab/>
        <w:t>5</w:t>
      </w:r>
      <w:r w:rsidR="006B1CD2">
        <w:t>.</w:t>
      </w:r>
      <w:r w:rsidR="006B1CD2">
        <w:tab/>
      </w:r>
      <w:r w:rsidR="006B1CD2" w:rsidRPr="003B31F6">
        <w:t xml:space="preserve">From the </w:t>
      </w:r>
      <w:r w:rsidR="00A24DDB" w:rsidRPr="003B31F6">
        <w:t>File</w:t>
      </w:r>
      <w:r w:rsidR="006B1CD2" w:rsidRPr="003B31F6">
        <w:t xml:space="preserve"> menu, choose </w:t>
      </w:r>
      <w:r w:rsidR="00A24DDB" w:rsidRPr="003B31F6">
        <w:t xml:space="preserve">Help, then </w:t>
      </w:r>
      <w:r w:rsidR="006B1CD2" w:rsidRPr="003B31F6">
        <w:t xml:space="preserve">Options. On the General page of the Options dialog box, in the General settings area, use context-sensitive help to learn what the </w:t>
      </w:r>
      <w:r w:rsidR="003B31F6" w:rsidRPr="003B31F6">
        <w:t>ScreenTip style</w:t>
      </w:r>
      <w:r w:rsidR="006B1CD2" w:rsidRPr="003B31F6">
        <w:t xml:space="preserve"> option does.</w:t>
      </w:r>
    </w:p>
    <w:p w:rsidR="006B1CD2" w:rsidRDefault="00685741" w:rsidP="006B1CD2">
      <w:pPr>
        <w:pStyle w:val="Selfstep"/>
        <w:jc w:val="both"/>
      </w:pPr>
      <w:r>
        <w:tab/>
        <w:t>6</w:t>
      </w:r>
      <w:r w:rsidR="006B1CD2">
        <w:t>.</w:t>
      </w:r>
      <w:r w:rsidR="006B1CD2">
        <w:tab/>
        <w:t>Open the Contacts folder. Prepare to print your address cards in Card Style. If necessary, in the Page Setup dialog box, on the Paper page, select letter paper with the page sized for the Day Runner Classic paper planner. Preview and then print your cards</w:t>
      </w:r>
      <w:r w:rsidR="00E83480">
        <w:t xml:space="preserve"> if a printer is available</w:t>
      </w:r>
      <w:r w:rsidR="006B1CD2">
        <w:t>.</w:t>
      </w:r>
    </w:p>
    <w:p w:rsidR="006B1CD2" w:rsidRDefault="00685741" w:rsidP="006B1CD2">
      <w:pPr>
        <w:pStyle w:val="Selfstep"/>
        <w:jc w:val="both"/>
      </w:pPr>
      <w:r>
        <w:tab/>
        <w:t>7</w:t>
      </w:r>
      <w:r w:rsidR="006B1CD2">
        <w:t>.</w:t>
      </w:r>
      <w:r w:rsidR="006B1CD2">
        <w:tab/>
        <w:t>Exit Outlook.</w:t>
      </w:r>
    </w:p>
    <w:p w:rsidR="006B1CD2" w:rsidRPr="007D08D8" w:rsidRDefault="006B1CD2" w:rsidP="006B1CD2">
      <w:pPr>
        <w:pStyle w:val="Selfstep"/>
        <w:ind w:left="0" w:firstLine="0"/>
        <w:jc w:val="both"/>
      </w:pPr>
    </w:p>
    <w:p w:rsidR="006B1CD2" w:rsidRDefault="006B1CD2"/>
    <w:sectPr w:rsidR="006B1CD2" w:rsidSect="008D3BC2">
      <w:headerReference w:type="even" r:id="rId49"/>
      <w:footerReference w:type="even" r:id="rId50"/>
      <w:footerReference w:type="default" r:id="rId51"/>
      <w:footerReference w:type="first" r:id="rId52"/>
      <w:pgSz w:w="12240" w:h="15840"/>
      <w:pgMar w:top="1440" w:right="1800" w:bottom="1440" w:left="1800" w:header="720" w:footer="49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DA2" w:rsidRDefault="00203DA2">
      <w:r>
        <w:separator/>
      </w:r>
    </w:p>
  </w:endnote>
  <w:endnote w:type="continuationSeparator" w:id="0">
    <w:p w:rsidR="00203DA2" w:rsidRDefault="00203DA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Gill Sans">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00000007" w:usb1="00000000" w:usb2="00000000" w:usb3="00000000" w:csb0="0000009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2E" w:rsidRDefault="00E1452E">
    <w:pPr>
      <w:pStyle w:val="Footer"/>
    </w:pPr>
    <w:r>
      <w:rPr>
        <w:noProof/>
        <w:lang w:val="en-US"/>
      </w:rPr>
      <w:drawing>
        <wp:inline distT="0" distB="0" distL="0" distR="0">
          <wp:extent cx="5133975" cy="1047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3975" cy="104775"/>
                  </a:xfrm>
                  <a:prstGeom prst="rect">
                    <a:avLst/>
                  </a:prstGeom>
                  <a:noFill/>
                  <a:ln>
                    <a:noFill/>
                  </a:ln>
                </pic:spPr>
              </pic:pic>
            </a:graphicData>
          </a:graphic>
        </wp:inline>
      </w:drawing>
    </w:r>
  </w:p>
  <w:p w:rsidR="00E1452E" w:rsidRDefault="00544A06">
    <w:pPr>
      <w:pStyle w:val="Footer"/>
      <w:tabs>
        <w:tab w:val="right" w:pos="7920"/>
      </w:tabs>
      <w:spacing w:before="40" w:line="180" w:lineRule="exact"/>
      <w:ind w:left="-58"/>
    </w:pPr>
    <w:r>
      <w:fldChar w:fldCharType="begin"/>
    </w:r>
    <w:r w:rsidR="00E1452E">
      <w:instrText>PAGE</w:instrText>
    </w:r>
    <w:r>
      <w:fldChar w:fldCharType="separate"/>
    </w:r>
    <w:r w:rsidR="00E1452E">
      <w:rPr>
        <w:noProof/>
      </w:rPr>
      <w:t>30</w:t>
    </w:r>
    <w:r>
      <w:fldChar w:fldCharType="end"/>
    </w:r>
    <w:r w:rsidR="00E1452E">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2E" w:rsidRPr="003D0B24" w:rsidRDefault="00544A06" w:rsidP="005D7609">
    <w:pPr>
      <w:pBdr>
        <w:top w:val="single" w:sz="4" w:space="1" w:color="auto"/>
      </w:pBdr>
      <w:tabs>
        <w:tab w:val="right" w:pos="8280"/>
      </w:tabs>
      <w:ind w:right="-7"/>
      <w:rPr>
        <w:sz w:val="20"/>
        <w:szCs w:val="20"/>
      </w:rPr>
    </w:pPr>
    <w:fldSimple w:instr=" TITLE   \* MERGEFORMAT ">
      <w:r w:rsidR="00E1452E">
        <w:rPr>
          <w:sz w:val="20"/>
          <w:szCs w:val="20"/>
        </w:rPr>
        <w:t>Outlook 2010 Level 1</w:t>
      </w:r>
    </w:fldSimple>
    <w:r w:rsidR="00E1452E" w:rsidRPr="003D0B24">
      <w:rPr>
        <w:sz w:val="20"/>
        <w:szCs w:val="20"/>
      </w:rPr>
      <w:tab/>
    </w:r>
    <w:r w:rsidR="00E1452E">
      <w:rPr>
        <w:sz w:val="20"/>
        <w:szCs w:val="20"/>
      </w:rPr>
      <w:t xml:space="preserve">        </w:t>
    </w:r>
    <w:r w:rsidRPr="003D0B24">
      <w:rPr>
        <w:sz w:val="20"/>
        <w:szCs w:val="20"/>
      </w:rPr>
      <w:fldChar w:fldCharType="begin"/>
    </w:r>
    <w:r w:rsidR="00E1452E" w:rsidRPr="003D0B24">
      <w:rPr>
        <w:sz w:val="20"/>
        <w:szCs w:val="20"/>
      </w:rPr>
      <w:instrText xml:space="preserve"> TIME \@ "d MMMM, yyyy" </w:instrText>
    </w:r>
    <w:r w:rsidRPr="003D0B24">
      <w:rPr>
        <w:sz w:val="20"/>
        <w:szCs w:val="20"/>
      </w:rPr>
      <w:fldChar w:fldCharType="separate"/>
    </w:r>
    <w:r w:rsidR="00414B3F">
      <w:rPr>
        <w:noProof/>
        <w:sz w:val="20"/>
        <w:szCs w:val="20"/>
      </w:rPr>
      <w:t>23 January, 2013</w:t>
    </w:r>
    <w:r w:rsidRPr="003D0B24">
      <w:rPr>
        <w:sz w:val="20"/>
        <w:szCs w:val="20"/>
      </w:rPr>
      <w:fldChar w:fldCharType="end"/>
    </w:r>
  </w:p>
  <w:p w:rsidR="00E1452E" w:rsidRPr="003D0B24" w:rsidRDefault="00E1452E" w:rsidP="008D3BC2">
    <w:pPr>
      <w:pBdr>
        <w:top w:val="single" w:sz="4" w:space="1" w:color="auto"/>
      </w:pBdr>
      <w:tabs>
        <w:tab w:val="center" w:pos="4230"/>
        <w:tab w:val="right" w:pos="8460"/>
      </w:tabs>
      <w:ind w:right="-7"/>
      <w:rPr>
        <w:sz w:val="20"/>
        <w:szCs w:val="20"/>
      </w:rPr>
    </w:pPr>
    <w:r w:rsidRPr="003D0B24">
      <w:rPr>
        <w:sz w:val="20"/>
        <w:szCs w:val="20"/>
      </w:rPr>
      <w:tab/>
      <w:t xml:space="preserve">Module 1; Page </w:t>
    </w:r>
    <w:r w:rsidR="00544A06" w:rsidRPr="003D0B24">
      <w:rPr>
        <w:rStyle w:val="PageNumber"/>
        <w:snapToGrid w:val="0"/>
        <w:sz w:val="20"/>
        <w:szCs w:val="20"/>
        <w:lang w:bidi="he-IL"/>
      </w:rPr>
      <w:fldChar w:fldCharType="begin"/>
    </w:r>
    <w:r w:rsidRPr="003D0B24">
      <w:rPr>
        <w:rStyle w:val="PageNumber"/>
        <w:snapToGrid w:val="0"/>
        <w:sz w:val="20"/>
        <w:szCs w:val="20"/>
        <w:lang w:bidi="he-IL"/>
      </w:rPr>
      <w:instrText xml:space="preserve"> PAGE </w:instrText>
    </w:r>
    <w:r w:rsidR="00544A06" w:rsidRPr="003D0B24">
      <w:rPr>
        <w:rStyle w:val="PageNumber"/>
        <w:snapToGrid w:val="0"/>
        <w:sz w:val="20"/>
        <w:szCs w:val="20"/>
        <w:lang w:bidi="he-IL"/>
      </w:rPr>
      <w:fldChar w:fldCharType="separate"/>
    </w:r>
    <w:r w:rsidR="00414B3F">
      <w:rPr>
        <w:rStyle w:val="PageNumber"/>
        <w:noProof/>
        <w:snapToGrid w:val="0"/>
        <w:sz w:val="20"/>
        <w:szCs w:val="20"/>
        <w:lang w:bidi="he-IL"/>
      </w:rPr>
      <w:t>20</w:t>
    </w:r>
    <w:r w:rsidR="00544A06" w:rsidRPr="003D0B24">
      <w:rPr>
        <w:rStyle w:val="PageNumber"/>
        <w:snapToGrid w:val="0"/>
        <w:sz w:val="20"/>
        <w:szCs w:val="20"/>
        <w:lang w:bidi="he-IL"/>
      </w:rPr>
      <w:fldChar w:fldCharType="end"/>
    </w:r>
    <w:r w:rsidRPr="003D0B24">
      <w:rPr>
        <w:sz w:val="20"/>
        <w:szCs w:val="20"/>
      </w:rPr>
      <w:tab/>
    </w:r>
  </w:p>
  <w:p w:rsidR="00E1452E" w:rsidRPr="008D3BC2" w:rsidRDefault="00E1452E" w:rsidP="008D3BC2">
    <w:pPr>
      <w:pStyle w:val="Footer"/>
      <w:rPr>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2E" w:rsidRPr="003D0B24" w:rsidRDefault="00544A06" w:rsidP="006B1CD2">
    <w:pPr>
      <w:pBdr>
        <w:top w:val="single" w:sz="4" w:space="1" w:color="auto"/>
      </w:pBdr>
      <w:tabs>
        <w:tab w:val="right" w:pos="7560"/>
      </w:tabs>
      <w:ind w:right="-7"/>
      <w:rPr>
        <w:sz w:val="20"/>
        <w:szCs w:val="20"/>
      </w:rPr>
    </w:pPr>
    <w:fldSimple w:instr=" TITLE   \* MERGEFORMAT ">
      <w:r w:rsidR="00E1452E" w:rsidRPr="003D0B24">
        <w:rPr>
          <w:sz w:val="20"/>
          <w:szCs w:val="20"/>
        </w:rPr>
        <w:t>Introduction to Outlook 200</w:t>
      </w:r>
      <w:r w:rsidR="00E1452E">
        <w:rPr>
          <w:sz w:val="20"/>
          <w:szCs w:val="20"/>
        </w:rPr>
        <w:t>3</w:t>
      </w:r>
    </w:fldSimple>
    <w:r w:rsidR="00E1452E" w:rsidRPr="003D0B24">
      <w:rPr>
        <w:sz w:val="20"/>
        <w:szCs w:val="20"/>
      </w:rPr>
      <w:tab/>
    </w:r>
    <w:r w:rsidRPr="003D0B24">
      <w:rPr>
        <w:sz w:val="20"/>
        <w:szCs w:val="20"/>
      </w:rPr>
      <w:fldChar w:fldCharType="begin"/>
    </w:r>
    <w:r w:rsidR="00E1452E" w:rsidRPr="003D0B24">
      <w:rPr>
        <w:sz w:val="20"/>
        <w:szCs w:val="20"/>
      </w:rPr>
      <w:instrText xml:space="preserve"> TIME \@ "d MMMM, yyyy" </w:instrText>
    </w:r>
    <w:r w:rsidRPr="003D0B24">
      <w:rPr>
        <w:sz w:val="20"/>
        <w:szCs w:val="20"/>
      </w:rPr>
      <w:fldChar w:fldCharType="separate"/>
    </w:r>
    <w:r w:rsidR="00414B3F">
      <w:rPr>
        <w:noProof/>
        <w:sz w:val="20"/>
        <w:szCs w:val="20"/>
      </w:rPr>
      <w:t>23 January, 2013</w:t>
    </w:r>
    <w:r w:rsidRPr="003D0B24">
      <w:rPr>
        <w:sz w:val="20"/>
        <w:szCs w:val="20"/>
      </w:rPr>
      <w:fldChar w:fldCharType="end"/>
    </w:r>
  </w:p>
  <w:p w:rsidR="00E1452E" w:rsidRPr="003D0B24" w:rsidRDefault="00E1452E" w:rsidP="006B1CD2">
    <w:pPr>
      <w:pBdr>
        <w:top w:val="single" w:sz="4" w:space="1" w:color="auto"/>
      </w:pBdr>
      <w:tabs>
        <w:tab w:val="center" w:pos="4230"/>
        <w:tab w:val="right" w:pos="8460"/>
      </w:tabs>
      <w:ind w:right="-7"/>
      <w:rPr>
        <w:sz w:val="20"/>
        <w:szCs w:val="20"/>
      </w:rPr>
    </w:pPr>
    <w:r w:rsidRPr="003D0B24">
      <w:rPr>
        <w:sz w:val="20"/>
        <w:szCs w:val="20"/>
      </w:rPr>
      <w:tab/>
      <w:t xml:space="preserve">Module 1; Page </w:t>
    </w:r>
    <w:r w:rsidR="00544A06" w:rsidRPr="003D0B24">
      <w:rPr>
        <w:rStyle w:val="PageNumber"/>
        <w:snapToGrid w:val="0"/>
        <w:sz w:val="20"/>
        <w:szCs w:val="20"/>
        <w:lang w:bidi="he-IL"/>
      </w:rPr>
      <w:fldChar w:fldCharType="begin"/>
    </w:r>
    <w:r w:rsidRPr="003D0B24">
      <w:rPr>
        <w:rStyle w:val="PageNumber"/>
        <w:snapToGrid w:val="0"/>
        <w:sz w:val="20"/>
        <w:szCs w:val="20"/>
        <w:lang w:bidi="he-IL"/>
      </w:rPr>
      <w:instrText xml:space="preserve"> PAGE </w:instrText>
    </w:r>
    <w:r w:rsidR="00544A06" w:rsidRPr="003D0B24">
      <w:rPr>
        <w:rStyle w:val="PageNumber"/>
        <w:snapToGrid w:val="0"/>
        <w:sz w:val="20"/>
        <w:szCs w:val="20"/>
        <w:lang w:bidi="he-IL"/>
      </w:rPr>
      <w:fldChar w:fldCharType="separate"/>
    </w:r>
    <w:r>
      <w:rPr>
        <w:rStyle w:val="PageNumber"/>
        <w:noProof/>
        <w:snapToGrid w:val="0"/>
        <w:sz w:val="20"/>
        <w:szCs w:val="20"/>
        <w:lang w:bidi="he-IL"/>
      </w:rPr>
      <w:t>28</w:t>
    </w:r>
    <w:r w:rsidR="00544A06" w:rsidRPr="003D0B24">
      <w:rPr>
        <w:rStyle w:val="PageNumber"/>
        <w:snapToGrid w:val="0"/>
        <w:sz w:val="20"/>
        <w:szCs w:val="20"/>
        <w:lang w:bidi="he-IL"/>
      </w:rPr>
      <w:fldChar w:fldCharType="end"/>
    </w:r>
    <w:r w:rsidRPr="003D0B24">
      <w:rPr>
        <w:sz w:val="20"/>
        <w:szCs w:val="2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DA2" w:rsidRDefault="00203DA2">
      <w:r>
        <w:separator/>
      </w:r>
    </w:p>
  </w:footnote>
  <w:footnote w:type="continuationSeparator" w:id="0">
    <w:p w:rsidR="00203DA2" w:rsidRDefault="00203D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52E" w:rsidRDefault="00E1452E">
    <w:pPr>
      <w:pStyle w:val="headerverso"/>
      <w:spacing w:line="180" w:lineRule="exact"/>
      <w:ind w:left="-58"/>
    </w:pPr>
    <w:r>
      <w:t xml:space="preserve">Section </w:t>
    </w:r>
    <w:fldSimple w:instr=" REF _ChapterNumber \* MERGEFORMAT ">
      <w:r>
        <w:t>1</w:t>
      </w:r>
    </w:fldSimple>
    <w:r>
      <w:t xml:space="preserve">: </w:t>
    </w:r>
    <w:fldSimple w:instr=" REF _ChapterTitle \* MERGEFORMAT ">
      <w:r>
        <w:t>Acquiring the Basics</w:t>
      </w:r>
    </w:fldSimple>
  </w:p>
  <w:p w:rsidR="00E1452E" w:rsidRDefault="00E1452E">
    <w:pPr>
      <w:pStyle w:val="Footer"/>
      <w:spacing w:after="320" w:line="180" w:lineRule="exact"/>
    </w:pPr>
    <w:r>
      <w:rPr>
        <w:noProof/>
        <w:lang w:val="en-US"/>
      </w:rPr>
      <w:drawing>
        <wp:inline distT="0" distB="0" distL="0" distR="0">
          <wp:extent cx="5133975" cy="1047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33975" cy="104775"/>
                  </a:xfrm>
                  <a:prstGeom prst="rect">
                    <a:avLst/>
                  </a:prstGeom>
                  <a:noFill/>
                  <a:ln>
                    <a:noFill/>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0" o:spid="_x0000_i1026" type="#_x0000_t75" style="width:16.5pt;height:15pt;visibility:visible;mso-wrap-style:square" o:bullet="t">
        <v:imagedata r:id="rId1" o:title=""/>
      </v:shape>
    </w:pict>
  </w:numPicBullet>
  <w:abstractNum w:abstractNumId="0">
    <w:nsid w:val="064A72AA"/>
    <w:multiLevelType w:val="hybridMultilevel"/>
    <w:tmpl w:val="622CB136"/>
    <w:lvl w:ilvl="0" w:tplc="30B60B08">
      <w:start w:val="1"/>
      <w:numFmt w:val="bullet"/>
      <w:lvlText w:val=""/>
      <w:lvlJc w:val="left"/>
      <w:pPr>
        <w:tabs>
          <w:tab w:val="num" w:pos="1080"/>
        </w:tabs>
        <w:ind w:left="1008" w:hanging="288"/>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7487AF0"/>
    <w:multiLevelType w:val="hybridMultilevel"/>
    <w:tmpl w:val="3E84BF6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13460E8"/>
    <w:multiLevelType w:val="hybridMultilevel"/>
    <w:tmpl w:val="FAB82B68"/>
    <w:lvl w:ilvl="0" w:tplc="9C96CFD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nsid w:val="3B7C3BB6"/>
    <w:multiLevelType w:val="hybridMultilevel"/>
    <w:tmpl w:val="342616F6"/>
    <w:lvl w:ilvl="0" w:tplc="4F48FCF6">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
    <w:nsid w:val="3FB66A95"/>
    <w:multiLevelType w:val="hybridMultilevel"/>
    <w:tmpl w:val="6E646D74"/>
    <w:lvl w:ilvl="0" w:tplc="49CC698C">
      <w:start w:val="1"/>
      <w:numFmt w:val="decimal"/>
      <w:lvlText w:val="%1."/>
      <w:lvlJc w:val="left"/>
      <w:pPr>
        <w:ind w:left="2160" w:hanging="360"/>
      </w:pPr>
      <w:rPr>
        <w:rFont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nsid w:val="45B73F50"/>
    <w:multiLevelType w:val="hybridMultilevel"/>
    <w:tmpl w:val="96A24F2E"/>
    <w:lvl w:ilvl="0" w:tplc="49CC698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nsid w:val="46420739"/>
    <w:multiLevelType w:val="hybridMultilevel"/>
    <w:tmpl w:val="6E0E9634"/>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nsid w:val="49796549"/>
    <w:multiLevelType w:val="hybridMultilevel"/>
    <w:tmpl w:val="E0CA4A24"/>
    <w:lvl w:ilvl="0" w:tplc="0809000F">
      <w:start w:val="1"/>
      <w:numFmt w:val="decimal"/>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8">
    <w:nsid w:val="49DA6244"/>
    <w:multiLevelType w:val="hybridMultilevel"/>
    <w:tmpl w:val="B8F28D8A"/>
    <w:lvl w:ilvl="0" w:tplc="6CDEF58C">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nsid w:val="4B8854DC"/>
    <w:multiLevelType w:val="hybridMultilevel"/>
    <w:tmpl w:val="EA00C9D8"/>
    <w:lvl w:ilvl="0" w:tplc="64AC95AC">
      <w:start w:val="1"/>
      <w:numFmt w:val="decimal"/>
      <w:pStyle w:val="Metstep"/>
      <w:lvlText w:val="%1."/>
      <w:lvlJc w:val="left"/>
      <w:pPr>
        <w:ind w:left="720" w:hanging="360"/>
      </w:pPr>
    </w:lvl>
    <w:lvl w:ilvl="1" w:tplc="A8C4D9D2">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7512EB6"/>
    <w:multiLevelType w:val="hybridMultilevel"/>
    <w:tmpl w:val="91806952"/>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nsid w:val="7BD32185"/>
    <w:multiLevelType w:val="hybridMultilevel"/>
    <w:tmpl w:val="5A44407A"/>
    <w:lvl w:ilvl="0" w:tplc="55E24A46">
      <w:start w:val="2"/>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C16311E"/>
    <w:multiLevelType w:val="hybridMultilevel"/>
    <w:tmpl w:val="EB581462"/>
    <w:lvl w:ilvl="0" w:tplc="4F48FCF6">
      <w:start w:val="1"/>
      <w:numFmt w:val="decimal"/>
      <w:lvlText w:val="%1."/>
      <w:lvlJc w:val="left"/>
      <w:pPr>
        <w:ind w:left="3218" w:hanging="360"/>
      </w:pPr>
      <w:rPr>
        <w:rFonts w:hint="default"/>
      </w:r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num w:numId="1">
    <w:abstractNumId w:val="0"/>
  </w:num>
  <w:num w:numId="2">
    <w:abstractNumId w:val="11"/>
  </w:num>
  <w:num w:numId="3">
    <w:abstractNumId w:val="8"/>
  </w:num>
  <w:num w:numId="4">
    <w:abstractNumId w:val="2"/>
  </w:num>
  <w:num w:numId="5">
    <w:abstractNumId w:val="10"/>
  </w:num>
  <w:num w:numId="6">
    <w:abstractNumId w:val="5"/>
  </w:num>
  <w:num w:numId="7">
    <w:abstractNumId w:val="6"/>
  </w:num>
  <w:num w:numId="8">
    <w:abstractNumId w:val="4"/>
  </w:num>
  <w:num w:numId="9">
    <w:abstractNumId w:val="1"/>
  </w:num>
  <w:num w:numId="10">
    <w:abstractNumId w:val="7"/>
  </w:num>
  <w:num w:numId="11">
    <w:abstractNumId w:val="3"/>
  </w:num>
  <w:num w:numId="12">
    <w:abstractNumId w:val="12"/>
  </w:num>
  <w:num w:numId="13">
    <w:abstractNumId w:val="9"/>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9"/>
    <w:lvlOverride w:ilvl="0">
      <w:startOverride w:val="1"/>
    </w:lvlOverride>
  </w:num>
  <w:num w:numId="18">
    <w:abstractNumId w:val="9"/>
    <w:lvlOverride w:ilvl="0">
      <w:startOverride w:val="1"/>
    </w:lvlOverride>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9"/>
  </w:num>
  <w:num w:numId="24">
    <w:abstractNumId w:val="9"/>
    <w:lvlOverride w:ilvl="0">
      <w:startOverride w:val="1"/>
    </w:lvlOverride>
  </w:num>
  <w:num w:numId="25">
    <w:abstractNumId w:val="9"/>
  </w:num>
  <w:num w:numId="26">
    <w:abstractNumId w:val="9"/>
    <w:lvlOverride w:ilvl="0">
      <w:startOverride w:val="1"/>
    </w:lvlOverride>
  </w:num>
  <w:num w:numId="27">
    <w:abstractNumId w:val="9"/>
    <w:lvlOverride w:ilvl="0">
      <w:startOverride w:val="1"/>
    </w:lvlOverride>
  </w:num>
  <w:num w:numId="28">
    <w:abstractNumId w:val="9"/>
    <w:lvlOverride w:ilvl="0">
      <w:startOverride w:val="1"/>
    </w:lvlOverride>
  </w:num>
  <w:num w:numId="29">
    <w:abstractNumId w:val="9"/>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rsids>
    <w:rsidRoot w:val="006B1CD2"/>
    <w:rsid w:val="0004385E"/>
    <w:rsid w:val="000567DE"/>
    <w:rsid w:val="000B4096"/>
    <w:rsid w:val="000C58A2"/>
    <w:rsid w:val="000D1600"/>
    <w:rsid w:val="000D21D2"/>
    <w:rsid w:val="000F6E7A"/>
    <w:rsid w:val="00113C0E"/>
    <w:rsid w:val="001147A1"/>
    <w:rsid w:val="00117913"/>
    <w:rsid w:val="00121457"/>
    <w:rsid w:val="0012176E"/>
    <w:rsid w:val="001248DB"/>
    <w:rsid w:val="00134E17"/>
    <w:rsid w:val="00182747"/>
    <w:rsid w:val="001B2B3C"/>
    <w:rsid w:val="001B606B"/>
    <w:rsid w:val="001C64D6"/>
    <w:rsid w:val="001F15B8"/>
    <w:rsid w:val="002031B4"/>
    <w:rsid w:val="00203DA2"/>
    <w:rsid w:val="00211BAB"/>
    <w:rsid w:val="00214973"/>
    <w:rsid w:val="002240EC"/>
    <w:rsid w:val="00231203"/>
    <w:rsid w:val="002446DC"/>
    <w:rsid w:val="00252A7F"/>
    <w:rsid w:val="00261A74"/>
    <w:rsid w:val="00261F0C"/>
    <w:rsid w:val="002875E4"/>
    <w:rsid w:val="002916A7"/>
    <w:rsid w:val="0029598C"/>
    <w:rsid w:val="002B494D"/>
    <w:rsid w:val="002C7423"/>
    <w:rsid w:val="002E3B58"/>
    <w:rsid w:val="00326C54"/>
    <w:rsid w:val="003373FE"/>
    <w:rsid w:val="00342D09"/>
    <w:rsid w:val="003713D5"/>
    <w:rsid w:val="00380AD9"/>
    <w:rsid w:val="00392BCD"/>
    <w:rsid w:val="003A4ADB"/>
    <w:rsid w:val="003B31F6"/>
    <w:rsid w:val="003C6437"/>
    <w:rsid w:val="003D1740"/>
    <w:rsid w:val="003E62D7"/>
    <w:rsid w:val="003F3DFF"/>
    <w:rsid w:val="003F7214"/>
    <w:rsid w:val="004076EF"/>
    <w:rsid w:val="00407B26"/>
    <w:rsid w:val="00414B3F"/>
    <w:rsid w:val="00431CE7"/>
    <w:rsid w:val="00444286"/>
    <w:rsid w:val="004841B3"/>
    <w:rsid w:val="00486278"/>
    <w:rsid w:val="0049092C"/>
    <w:rsid w:val="004976AA"/>
    <w:rsid w:val="004D65E3"/>
    <w:rsid w:val="00500229"/>
    <w:rsid w:val="00522344"/>
    <w:rsid w:val="00544A06"/>
    <w:rsid w:val="00565E6E"/>
    <w:rsid w:val="00576414"/>
    <w:rsid w:val="005B7800"/>
    <w:rsid w:val="005D7609"/>
    <w:rsid w:val="00610629"/>
    <w:rsid w:val="00634B0A"/>
    <w:rsid w:val="0064140F"/>
    <w:rsid w:val="00680378"/>
    <w:rsid w:val="00680E5B"/>
    <w:rsid w:val="00685741"/>
    <w:rsid w:val="006A68FB"/>
    <w:rsid w:val="006B1CD2"/>
    <w:rsid w:val="006B311C"/>
    <w:rsid w:val="006B459B"/>
    <w:rsid w:val="006C7A24"/>
    <w:rsid w:val="006D6E68"/>
    <w:rsid w:val="006E0D56"/>
    <w:rsid w:val="0070244B"/>
    <w:rsid w:val="007109DE"/>
    <w:rsid w:val="00721FB0"/>
    <w:rsid w:val="00727012"/>
    <w:rsid w:val="00731CAE"/>
    <w:rsid w:val="00776C0B"/>
    <w:rsid w:val="0078048E"/>
    <w:rsid w:val="007847E7"/>
    <w:rsid w:val="007B1A74"/>
    <w:rsid w:val="0081598F"/>
    <w:rsid w:val="008176A5"/>
    <w:rsid w:val="0082171E"/>
    <w:rsid w:val="00831AE3"/>
    <w:rsid w:val="00845BFB"/>
    <w:rsid w:val="00853CE0"/>
    <w:rsid w:val="008574FD"/>
    <w:rsid w:val="00883B06"/>
    <w:rsid w:val="00887E9D"/>
    <w:rsid w:val="008A5326"/>
    <w:rsid w:val="008A53D1"/>
    <w:rsid w:val="008D3BC2"/>
    <w:rsid w:val="008D6554"/>
    <w:rsid w:val="008F4C6A"/>
    <w:rsid w:val="008F6A59"/>
    <w:rsid w:val="00914776"/>
    <w:rsid w:val="00916454"/>
    <w:rsid w:val="00950FC4"/>
    <w:rsid w:val="009640BF"/>
    <w:rsid w:val="00965DC4"/>
    <w:rsid w:val="00987D39"/>
    <w:rsid w:val="00991F22"/>
    <w:rsid w:val="009B338D"/>
    <w:rsid w:val="009D12B0"/>
    <w:rsid w:val="009E196E"/>
    <w:rsid w:val="009E1FAB"/>
    <w:rsid w:val="009E42C7"/>
    <w:rsid w:val="009E46E7"/>
    <w:rsid w:val="00A1282D"/>
    <w:rsid w:val="00A16E01"/>
    <w:rsid w:val="00A203CA"/>
    <w:rsid w:val="00A24DDB"/>
    <w:rsid w:val="00A3578D"/>
    <w:rsid w:val="00A46EA0"/>
    <w:rsid w:val="00A576FE"/>
    <w:rsid w:val="00A6269E"/>
    <w:rsid w:val="00A75017"/>
    <w:rsid w:val="00A929DC"/>
    <w:rsid w:val="00A94A9E"/>
    <w:rsid w:val="00AA102F"/>
    <w:rsid w:val="00AA315E"/>
    <w:rsid w:val="00AB5759"/>
    <w:rsid w:val="00AC45B0"/>
    <w:rsid w:val="00AE0F99"/>
    <w:rsid w:val="00AE7F05"/>
    <w:rsid w:val="00AF0ED8"/>
    <w:rsid w:val="00AF723D"/>
    <w:rsid w:val="00B07954"/>
    <w:rsid w:val="00B30DDF"/>
    <w:rsid w:val="00B31A8D"/>
    <w:rsid w:val="00B37F76"/>
    <w:rsid w:val="00B443C3"/>
    <w:rsid w:val="00B77D48"/>
    <w:rsid w:val="00B848DF"/>
    <w:rsid w:val="00B90C1C"/>
    <w:rsid w:val="00BA1E4D"/>
    <w:rsid w:val="00BD5C2A"/>
    <w:rsid w:val="00BE4221"/>
    <w:rsid w:val="00BF3904"/>
    <w:rsid w:val="00C054EE"/>
    <w:rsid w:val="00C13E95"/>
    <w:rsid w:val="00C22E2F"/>
    <w:rsid w:val="00C247D1"/>
    <w:rsid w:val="00C42F60"/>
    <w:rsid w:val="00C5737B"/>
    <w:rsid w:val="00C63BF0"/>
    <w:rsid w:val="00C72BCD"/>
    <w:rsid w:val="00C82396"/>
    <w:rsid w:val="00CA5F81"/>
    <w:rsid w:val="00CC0E65"/>
    <w:rsid w:val="00CF2CCC"/>
    <w:rsid w:val="00D02BA3"/>
    <w:rsid w:val="00D04C17"/>
    <w:rsid w:val="00D3195C"/>
    <w:rsid w:val="00D65F7F"/>
    <w:rsid w:val="00D73401"/>
    <w:rsid w:val="00D76419"/>
    <w:rsid w:val="00DA6BF5"/>
    <w:rsid w:val="00DC2D4E"/>
    <w:rsid w:val="00DC7316"/>
    <w:rsid w:val="00DD7446"/>
    <w:rsid w:val="00DF3000"/>
    <w:rsid w:val="00DF5D5E"/>
    <w:rsid w:val="00E049D4"/>
    <w:rsid w:val="00E0624A"/>
    <w:rsid w:val="00E1452E"/>
    <w:rsid w:val="00E45487"/>
    <w:rsid w:val="00E76445"/>
    <w:rsid w:val="00E76B91"/>
    <w:rsid w:val="00E83480"/>
    <w:rsid w:val="00E862C2"/>
    <w:rsid w:val="00E95591"/>
    <w:rsid w:val="00EA4A6E"/>
    <w:rsid w:val="00EC4FDA"/>
    <w:rsid w:val="00ED3388"/>
    <w:rsid w:val="00F016A4"/>
    <w:rsid w:val="00F01B8D"/>
    <w:rsid w:val="00F11A34"/>
    <w:rsid w:val="00F235B0"/>
    <w:rsid w:val="00F37DD3"/>
    <w:rsid w:val="00F40461"/>
    <w:rsid w:val="00F53671"/>
    <w:rsid w:val="00F62614"/>
    <w:rsid w:val="00F8285D"/>
    <w:rsid w:val="00F8298A"/>
    <w:rsid w:val="00F8607A"/>
    <w:rsid w:val="00FA3D78"/>
    <w:rsid w:val="00FC6FB5"/>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time"/>
  <w:shapeDefaults>
    <o:shapedefaults v:ext="edit" spidmax="1064"/>
    <o:shapelayout v:ext="edit">
      <o:idmap v:ext="edit" data="1"/>
      <o:rules v:ext="edit">
        <o:r id="V:Rule1" type="connector" idref="#Straight Arrow Connector 42"/>
        <o:r id="V:Rule2" type="connector" idref="#Straight Arrow Connector 49"/>
        <o:r id="V:Rule3" type="connector" idref="#Straight Arrow Connector 41"/>
        <o:r id="V:Rule4" type="connector" idref="#Straight Arrow Connector 35"/>
        <o:r id="V:Rule5" type="connector" idref="#Straight Arrow Connector 47"/>
        <o:r id="V:Rule6" type="connector" idref="#Straight Arrow Connector 46"/>
        <o:r id="V:Rule7" type="connector" idref="#Straight Arrow Connector 27"/>
        <o:r id="V:Rule8" type="connector" idref="#Straight Arrow Connector 32"/>
        <o:r id="V:Rule9" type="connector" idref="#Straight Arrow Connector 34"/>
        <o:r id="V:Rule10" type="connector" idref="#AutoShape 17"/>
        <o:r id="V:Rule11" type="connector" idref="#AutoShape 16"/>
        <o:r id="V:Rule12" type="connector" idref="#AutoShape 20"/>
        <o:r id="V:Rule13" type="connector" idref="#AutoShape 2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B1CD2"/>
    <w:rPr>
      <w:sz w:val="24"/>
      <w:szCs w:val="24"/>
      <w:lang w:eastAsia="en-US"/>
    </w:rPr>
  </w:style>
  <w:style w:type="paragraph" w:styleId="Heading1">
    <w:name w:val="heading 1"/>
    <w:basedOn w:val="Normal"/>
    <w:next w:val="Normal"/>
    <w:link w:val="Heading1Char"/>
    <w:qFormat/>
    <w:rsid w:val="00E76445"/>
    <w:pPr>
      <w:keepNext/>
      <w:spacing w:before="240" w:after="60"/>
      <w:outlineLvl w:val="0"/>
    </w:pPr>
    <w:rPr>
      <w:rFonts w:ascii="Cambria" w:hAnsi="Cambria"/>
      <w:b/>
      <w:bCs/>
      <w:kern w:val="32"/>
      <w:sz w:val="32"/>
      <w:szCs w:val="32"/>
      <w:lang/>
    </w:rPr>
  </w:style>
  <w:style w:type="paragraph" w:styleId="Heading2">
    <w:name w:val="heading 2"/>
    <w:basedOn w:val="Normal"/>
    <w:next w:val="Normal"/>
    <w:link w:val="Heading2Char"/>
    <w:qFormat/>
    <w:rsid w:val="006B1CD2"/>
    <w:pPr>
      <w:keepNext/>
      <w:spacing w:before="240" w:after="60"/>
      <w:outlineLvl w:val="1"/>
    </w:pPr>
    <w:rPr>
      <w:rFonts w:ascii="Arial" w:hAnsi="Arial" w:cs="Arial"/>
      <w:b/>
      <w:bCs/>
      <w:i/>
      <w:iCs/>
      <w:sz w:val="28"/>
      <w:szCs w:val="28"/>
      <w:lang w:val="en-US"/>
    </w:rPr>
  </w:style>
  <w:style w:type="paragraph" w:styleId="Heading3">
    <w:name w:val="heading 3"/>
    <w:basedOn w:val="Normal"/>
    <w:next w:val="Normal"/>
    <w:qFormat/>
    <w:rsid w:val="006B1CD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1CD2"/>
    <w:rPr>
      <w:rFonts w:ascii="Arial" w:hAnsi="Arial" w:cs="Arial"/>
      <w:b/>
      <w:bCs/>
      <w:i/>
      <w:iCs/>
      <w:sz w:val="28"/>
      <w:szCs w:val="28"/>
      <w:lang w:val="en-US" w:eastAsia="en-US" w:bidi="ar-SA"/>
    </w:rPr>
  </w:style>
  <w:style w:type="paragraph" w:customStyle="1" w:styleId="A-Topic-nopage">
    <w:name w:val="A-Topic#-nopage"/>
    <w:basedOn w:val="Normal"/>
    <w:next w:val="A-Body"/>
    <w:rsid w:val="006B1CD2"/>
    <w:pPr>
      <w:autoSpaceDE w:val="0"/>
      <w:autoSpaceDN w:val="0"/>
      <w:adjustRightInd w:val="0"/>
      <w:spacing w:before="240" w:after="240"/>
      <w:ind w:left="720" w:hanging="720"/>
    </w:pPr>
    <w:rPr>
      <w:b/>
      <w:bCs/>
      <w:sz w:val="36"/>
      <w:szCs w:val="36"/>
    </w:rPr>
  </w:style>
  <w:style w:type="paragraph" w:customStyle="1" w:styleId="A-Body">
    <w:name w:val="A-Body"/>
    <w:basedOn w:val="Normal"/>
    <w:rsid w:val="006B1CD2"/>
    <w:pPr>
      <w:autoSpaceDE w:val="0"/>
      <w:autoSpaceDN w:val="0"/>
      <w:adjustRightInd w:val="0"/>
      <w:spacing w:after="240"/>
      <w:ind w:left="720"/>
    </w:pPr>
  </w:style>
  <w:style w:type="paragraph" w:customStyle="1" w:styleId="CourseTitle">
    <w:name w:val="CourseTitle"/>
    <w:basedOn w:val="Normal"/>
    <w:next w:val="Normal"/>
    <w:rsid w:val="006B1CD2"/>
    <w:pPr>
      <w:spacing w:before="120" w:after="360"/>
      <w:jc w:val="center"/>
    </w:pPr>
    <w:rPr>
      <w:rFonts w:ascii="Gill Sans" w:hAnsi="Gill Sans"/>
      <w:sz w:val="48"/>
      <w:szCs w:val="20"/>
      <w:lang w:bidi="he-IL"/>
    </w:rPr>
  </w:style>
  <w:style w:type="paragraph" w:customStyle="1" w:styleId="objectives">
    <w:name w:val="objectives"/>
    <w:basedOn w:val="Normal"/>
    <w:rsid w:val="006B1CD2"/>
    <w:pPr>
      <w:autoSpaceDE w:val="0"/>
      <w:autoSpaceDN w:val="0"/>
      <w:adjustRightInd w:val="0"/>
      <w:spacing w:after="120"/>
      <w:ind w:left="1723" w:right="432" w:hanging="283"/>
    </w:pPr>
  </w:style>
  <w:style w:type="paragraph" w:customStyle="1" w:styleId="A-Line">
    <w:name w:val="A-Line"/>
    <w:basedOn w:val="Normal"/>
    <w:rsid w:val="006B1CD2"/>
    <w:pPr>
      <w:pBdr>
        <w:bottom w:val="single" w:sz="6" w:space="1" w:color="auto"/>
      </w:pBdr>
      <w:autoSpaceDE w:val="0"/>
      <w:autoSpaceDN w:val="0"/>
      <w:adjustRightInd w:val="0"/>
      <w:spacing w:before="240"/>
      <w:ind w:right="389"/>
    </w:pPr>
  </w:style>
  <w:style w:type="character" w:styleId="Hyperlink">
    <w:name w:val="Hyperlink"/>
    <w:uiPriority w:val="99"/>
    <w:rsid w:val="006B1CD2"/>
    <w:rPr>
      <w:color w:val="0000FF"/>
      <w:u w:val="single"/>
    </w:rPr>
  </w:style>
  <w:style w:type="paragraph" w:customStyle="1" w:styleId="ManualNormal">
    <w:name w:val="ManualNormal"/>
    <w:basedOn w:val="Normal"/>
    <w:autoRedefine/>
    <w:rsid w:val="00CC0E65"/>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link w:val="SectionHead1Char"/>
    <w:rsid w:val="00776C0B"/>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character" w:customStyle="1" w:styleId="SectionHead1Char">
    <w:name w:val="SectionHead1 Char"/>
    <w:link w:val="SectionHead1"/>
    <w:rsid w:val="00E0624A"/>
    <w:rPr>
      <w:rFonts w:ascii="Arial" w:hAnsi="Arial"/>
      <w:sz w:val="32"/>
      <w:lang w:val="en-US" w:eastAsia="en-US" w:bidi="he-IL"/>
    </w:rPr>
  </w:style>
  <w:style w:type="paragraph" w:customStyle="1" w:styleId="SectionHead2">
    <w:name w:val="SectionHead2"/>
    <w:basedOn w:val="Heading3"/>
    <w:next w:val="ManualNormal"/>
    <w:rsid w:val="00776C0B"/>
    <w:pPr>
      <w:spacing w:before="120" w:after="120"/>
      <w:ind w:left="360"/>
    </w:pPr>
    <w:rPr>
      <w:rFonts w:cs="Times New Roman"/>
      <w:bCs w:val="0"/>
      <w:sz w:val="28"/>
      <w:szCs w:val="20"/>
      <w:lang w:bidi="he-IL"/>
    </w:rPr>
  </w:style>
  <w:style w:type="paragraph" w:styleId="TOC1">
    <w:name w:val="toc 1"/>
    <w:basedOn w:val="Normal"/>
    <w:next w:val="Normal"/>
    <w:autoRedefine/>
    <w:semiHidden/>
    <w:rsid w:val="006B1CD2"/>
  </w:style>
  <w:style w:type="paragraph" w:customStyle="1" w:styleId="Notation">
    <w:name w:val="Notation"/>
    <w:basedOn w:val="Normal"/>
    <w:next w:val="ManualNormal"/>
    <w:rsid w:val="006B1CD2"/>
    <w:rPr>
      <w:b/>
      <w:smallCaps/>
      <w:szCs w:val="20"/>
      <w:lang w:eastAsia="en-GB"/>
    </w:rPr>
  </w:style>
  <w:style w:type="character" w:styleId="PageNumber">
    <w:name w:val="page number"/>
    <w:basedOn w:val="DefaultParagraphFont"/>
    <w:rsid w:val="006B1CD2"/>
  </w:style>
  <w:style w:type="paragraph" w:styleId="Header">
    <w:name w:val="header"/>
    <w:basedOn w:val="Normal"/>
    <w:rsid w:val="006B1CD2"/>
    <w:pPr>
      <w:tabs>
        <w:tab w:val="center" w:pos="4153"/>
        <w:tab w:val="right" w:pos="8306"/>
      </w:tabs>
    </w:pPr>
  </w:style>
  <w:style w:type="paragraph" w:styleId="Footer">
    <w:name w:val="footer"/>
    <w:basedOn w:val="Normal"/>
    <w:rsid w:val="006B1CD2"/>
    <w:pPr>
      <w:tabs>
        <w:tab w:val="center" w:pos="4153"/>
        <w:tab w:val="right" w:pos="8306"/>
      </w:tabs>
    </w:pPr>
  </w:style>
  <w:style w:type="paragraph" w:customStyle="1" w:styleId="Metext">
    <w:name w:val="Metext"/>
    <w:basedOn w:val="Normal"/>
    <w:rsid w:val="006B1CD2"/>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6B1CD2"/>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9E1FAB"/>
    <w:pPr>
      <w:numPr>
        <w:numId w:val="23"/>
      </w:numPr>
      <w:overflowPunct w:val="0"/>
      <w:autoSpaceDE w:val="0"/>
      <w:autoSpaceDN w:val="0"/>
      <w:adjustRightInd w:val="0"/>
      <w:spacing w:after="30"/>
      <w:textAlignment w:val="baseline"/>
    </w:pPr>
    <w:rPr>
      <w:szCs w:val="20"/>
      <w:lang w:eastAsia="en-GB"/>
    </w:rPr>
  </w:style>
  <w:style w:type="paragraph" w:customStyle="1" w:styleId="Exgraph">
    <w:name w:val="Exgraph"/>
    <w:basedOn w:val="Normal"/>
    <w:rsid w:val="006B1CD2"/>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6B1CD2"/>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6B1CD2"/>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6B1CD2"/>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6B1CD2"/>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rsid w:val="006B1CD2"/>
    <w:pPr>
      <w:framePr w:wrap="notBeside" w:vAnchor="text" w:hAnchor="text" w:xAlign="center" w:y="1"/>
      <w:overflowPunct w:val="0"/>
      <w:autoSpaceDE w:val="0"/>
      <w:autoSpaceDN w:val="0"/>
      <w:adjustRightInd w:val="0"/>
      <w:jc w:val="center"/>
      <w:textAlignment w:val="baseline"/>
    </w:pPr>
    <w:rPr>
      <w:szCs w:val="20"/>
      <w:lang w:eastAsia="en-GB"/>
    </w:rPr>
  </w:style>
  <w:style w:type="paragraph" w:customStyle="1" w:styleId="Sumstep">
    <w:name w:val="Sumstep"/>
    <w:basedOn w:val="Normal"/>
    <w:rsid w:val="006B1CD2"/>
    <w:pPr>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step">
    <w:name w:val="Selfstep"/>
    <w:basedOn w:val="Normal"/>
    <w:rsid w:val="006B1CD2"/>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6B1CD2"/>
    <w:pPr>
      <w:spacing w:before="60" w:after="60"/>
      <w:ind w:right="115"/>
    </w:pPr>
  </w:style>
  <w:style w:type="table" w:styleId="TableGrid">
    <w:name w:val="Table Grid"/>
    <w:basedOn w:val="TableNormal"/>
    <w:rsid w:val="003E62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DD7446"/>
    <w:rPr>
      <w:rFonts w:ascii="Tahoma" w:hAnsi="Tahoma"/>
      <w:sz w:val="16"/>
      <w:szCs w:val="16"/>
      <w:lang/>
    </w:rPr>
  </w:style>
  <w:style w:type="character" w:customStyle="1" w:styleId="BalloonTextChar">
    <w:name w:val="Balloon Text Char"/>
    <w:link w:val="BalloonText"/>
    <w:rsid w:val="00DD7446"/>
    <w:rPr>
      <w:rFonts w:ascii="Tahoma" w:hAnsi="Tahoma" w:cs="Tahoma"/>
      <w:sz w:val="16"/>
      <w:szCs w:val="16"/>
      <w:lang w:eastAsia="en-US"/>
    </w:rPr>
  </w:style>
  <w:style w:type="character" w:customStyle="1" w:styleId="Heading1Char">
    <w:name w:val="Heading 1 Char"/>
    <w:link w:val="Heading1"/>
    <w:rsid w:val="00E76445"/>
    <w:rPr>
      <w:rFonts w:ascii="Cambria" w:eastAsia="Times New Roman" w:hAnsi="Cambria" w:cs="Times New Roman"/>
      <w:b/>
      <w:bCs/>
      <w:kern w:val="32"/>
      <w:sz w:val="32"/>
      <w:szCs w:val="32"/>
      <w:lang w:eastAsia="en-US"/>
    </w:rPr>
  </w:style>
  <w:style w:type="paragraph" w:styleId="TOCHeading">
    <w:name w:val="TOC Heading"/>
    <w:basedOn w:val="Heading1"/>
    <w:next w:val="Normal"/>
    <w:uiPriority w:val="39"/>
    <w:qFormat/>
    <w:rsid w:val="00E76445"/>
    <w:pPr>
      <w:keepLines/>
      <w:spacing w:before="480" w:after="0" w:line="276" w:lineRule="auto"/>
      <w:outlineLvl w:val="9"/>
    </w:pPr>
    <w:rPr>
      <w:color w:val="376092"/>
      <w:kern w:val="0"/>
      <w:sz w:val="28"/>
      <w:szCs w:val="28"/>
      <w:lang w:val="en-US"/>
    </w:rPr>
  </w:style>
  <w:style w:type="paragraph" w:styleId="TOC2">
    <w:name w:val="toc 2"/>
    <w:basedOn w:val="Normal"/>
    <w:next w:val="Normal"/>
    <w:autoRedefine/>
    <w:uiPriority w:val="39"/>
    <w:rsid w:val="00E76445"/>
    <w:pPr>
      <w:ind w:left="240"/>
    </w:pPr>
  </w:style>
  <w:style w:type="paragraph" w:styleId="TOC3">
    <w:name w:val="toc 3"/>
    <w:basedOn w:val="Normal"/>
    <w:next w:val="Normal"/>
    <w:autoRedefine/>
    <w:uiPriority w:val="39"/>
    <w:rsid w:val="00E76445"/>
    <w:pPr>
      <w:ind w:left="480"/>
    </w:pPr>
  </w:style>
  <w:style w:type="character" w:styleId="CommentReference">
    <w:name w:val="annotation reference"/>
    <w:basedOn w:val="DefaultParagraphFont"/>
    <w:rsid w:val="00B848DF"/>
    <w:rPr>
      <w:sz w:val="16"/>
      <w:szCs w:val="16"/>
    </w:rPr>
  </w:style>
  <w:style w:type="paragraph" w:styleId="CommentText">
    <w:name w:val="annotation text"/>
    <w:basedOn w:val="Normal"/>
    <w:link w:val="CommentTextChar"/>
    <w:rsid w:val="00B848DF"/>
    <w:rPr>
      <w:sz w:val="20"/>
      <w:szCs w:val="20"/>
    </w:rPr>
  </w:style>
  <w:style w:type="character" w:customStyle="1" w:styleId="CommentTextChar">
    <w:name w:val="Comment Text Char"/>
    <w:basedOn w:val="DefaultParagraphFont"/>
    <w:link w:val="CommentText"/>
    <w:rsid w:val="00B848DF"/>
    <w:rPr>
      <w:lang w:eastAsia="en-US"/>
    </w:rPr>
  </w:style>
  <w:style w:type="paragraph" w:styleId="CommentSubject">
    <w:name w:val="annotation subject"/>
    <w:basedOn w:val="CommentText"/>
    <w:next w:val="CommentText"/>
    <w:link w:val="CommentSubjectChar"/>
    <w:rsid w:val="00B848DF"/>
    <w:rPr>
      <w:b/>
      <w:bCs/>
    </w:rPr>
  </w:style>
  <w:style w:type="character" w:customStyle="1" w:styleId="CommentSubjectChar">
    <w:name w:val="Comment Subject Char"/>
    <w:basedOn w:val="CommentTextChar"/>
    <w:link w:val="CommentSubject"/>
    <w:rsid w:val="00B848DF"/>
    <w:rPr>
      <w:b/>
      <w:bCs/>
      <w:lang w:eastAsia="en-US"/>
    </w:rPr>
  </w:style>
  <w:style w:type="paragraph" w:styleId="Revision">
    <w:name w:val="Revision"/>
    <w:hidden/>
    <w:uiPriority w:val="99"/>
    <w:semiHidden/>
    <w:rsid w:val="00B848DF"/>
    <w:rPr>
      <w:sz w:val="24"/>
      <w:szCs w:val="24"/>
      <w:lang w:eastAsia="en-US"/>
    </w:rPr>
  </w:style>
  <w:style w:type="paragraph" w:styleId="Caption">
    <w:name w:val="caption"/>
    <w:basedOn w:val="Normal"/>
    <w:next w:val="ManualNormal"/>
    <w:uiPriority w:val="35"/>
    <w:unhideWhenUsed/>
    <w:qFormat/>
    <w:rsid w:val="00776C0B"/>
    <w:pPr>
      <w:spacing w:before="120" w:after="360"/>
      <w:jc w:val="center"/>
    </w:pPr>
    <w:rPr>
      <w:rFonts w:eastAsiaTheme="minorHAnsi" w:cstheme="minorBidi"/>
      <w:bCs/>
      <w:i/>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toc 3"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6B1CD2"/>
    <w:rPr>
      <w:sz w:val="24"/>
      <w:szCs w:val="24"/>
      <w:lang w:eastAsia="en-US"/>
    </w:rPr>
  </w:style>
  <w:style w:type="paragraph" w:styleId="Heading1">
    <w:name w:val="heading 1"/>
    <w:basedOn w:val="Normal"/>
    <w:next w:val="Normal"/>
    <w:link w:val="Heading1Char"/>
    <w:qFormat/>
    <w:rsid w:val="00E76445"/>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qFormat/>
    <w:rsid w:val="006B1CD2"/>
    <w:pPr>
      <w:keepNext/>
      <w:spacing w:before="240" w:after="60"/>
      <w:outlineLvl w:val="1"/>
    </w:pPr>
    <w:rPr>
      <w:rFonts w:ascii="Arial" w:hAnsi="Arial" w:cs="Arial"/>
      <w:b/>
      <w:bCs/>
      <w:i/>
      <w:iCs/>
      <w:sz w:val="28"/>
      <w:szCs w:val="28"/>
      <w:lang w:val="en-US"/>
    </w:rPr>
  </w:style>
  <w:style w:type="paragraph" w:styleId="Heading3">
    <w:name w:val="heading 3"/>
    <w:basedOn w:val="Normal"/>
    <w:next w:val="Normal"/>
    <w:qFormat/>
    <w:rsid w:val="006B1CD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B1CD2"/>
    <w:rPr>
      <w:rFonts w:ascii="Arial" w:hAnsi="Arial" w:cs="Arial"/>
      <w:b/>
      <w:bCs/>
      <w:i/>
      <w:iCs/>
      <w:sz w:val="28"/>
      <w:szCs w:val="28"/>
      <w:lang w:val="en-US" w:eastAsia="en-US" w:bidi="ar-SA"/>
    </w:rPr>
  </w:style>
  <w:style w:type="paragraph" w:customStyle="1" w:styleId="A-Topic-nopage">
    <w:name w:val="A-Topic#-nopage"/>
    <w:basedOn w:val="Normal"/>
    <w:next w:val="A-Body"/>
    <w:rsid w:val="006B1CD2"/>
    <w:pPr>
      <w:autoSpaceDE w:val="0"/>
      <w:autoSpaceDN w:val="0"/>
      <w:adjustRightInd w:val="0"/>
      <w:spacing w:before="240" w:after="240"/>
      <w:ind w:left="720" w:hanging="720"/>
    </w:pPr>
    <w:rPr>
      <w:b/>
      <w:bCs/>
      <w:sz w:val="36"/>
      <w:szCs w:val="36"/>
    </w:rPr>
  </w:style>
  <w:style w:type="paragraph" w:customStyle="1" w:styleId="A-Body">
    <w:name w:val="A-Body"/>
    <w:basedOn w:val="Normal"/>
    <w:rsid w:val="006B1CD2"/>
    <w:pPr>
      <w:autoSpaceDE w:val="0"/>
      <w:autoSpaceDN w:val="0"/>
      <w:adjustRightInd w:val="0"/>
      <w:spacing w:after="240"/>
      <w:ind w:left="720"/>
    </w:pPr>
  </w:style>
  <w:style w:type="paragraph" w:customStyle="1" w:styleId="CourseTitle">
    <w:name w:val="CourseTitle"/>
    <w:basedOn w:val="Normal"/>
    <w:next w:val="Normal"/>
    <w:rsid w:val="006B1CD2"/>
    <w:pPr>
      <w:spacing w:before="120" w:after="360"/>
      <w:jc w:val="center"/>
    </w:pPr>
    <w:rPr>
      <w:rFonts w:ascii="Gill Sans" w:hAnsi="Gill Sans"/>
      <w:sz w:val="48"/>
      <w:szCs w:val="20"/>
      <w:lang w:bidi="he-IL"/>
    </w:rPr>
  </w:style>
  <w:style w:type="paragraph" w:customStyle="1" w:styleId="objectives">
    <w:name w:val="objectives"/>
    <w:basedOn w:val="Normal"/>
    <w:rsid w:val="006B1CD2"/>
    <w:pPr>
      <w:autoSpaceDE w:val="0"/>
      <w:autoSpaceDN w:val="0"/>
      <w:adjustRightInd w:val="0"/>
      <w:spacing w:after="120"/>
      <w:ind w:left="1723" w:right="432" w:hanging="283"/>
    </w:pPr>
  </w:style>
  <w:style w:type="paragraph" w:customStyle="1" w:styleId="A-Line">
    <w:name w:val="A-Line"/>
    <w:basedOn w:val="Normal"/>
    <w:rsid w:val="006B1CD2"/>
    <w:pPr>
      <w:pBdr>
        <w:bottom w:val="single" w:sz="6" w:space="1" w:color="auto"/>
      </w:pBdr>
      <w:autoSpaceDE w:val="0"/>
      <w:autoSpaceDN w:val="0"/>
      <w:adjustRightInd w:val="0"/>
      <w:spacing w:before="240"/>
      <w:ind w:right="389"/>
    </w:pPr>
  </w:style>
  <w:style w:type="character" w:styleId="Hyperlink">
    <w:name w:val="Hyperlink"/>
    <w:uiPriority w:val="99"/>
    <w:rsid w:val="006B1CD2"/>
    <w:rPr>
      <w:color w:val="0000FF"/>
      <w:u w:val="single"/>
    </w:rPr>
  </w:style>
  <w:style w:type="paragraph" w:customStyle="1" w:styleId="ManualNormal">
    <w:name w:val="ManualNormal"/>
    <w:basedOn w:val="Normal"/>
    <w:autoRedefine/>
    <w:rsid w:val="00CC0E65"/>
    <w:pPr>
      <w:autoSpaceDE w:val="0"/>
      <w:autoSpaceDN w:val="0"/>
      <w:adjustRightInd w:val="0"/>
      <w:spacing w:before="120" w:after="240"/>
      <w:jc w:val="both"/>
    </w:pPr>
    <w:rPr>
      <w:rFonts w:ascii="Arial" w:hAnsi="Arial"/>
    </w:rPr>
  </w:style>
  <w:style w:type="paragraph" w:customStyle="1" w:styleId="SectionHead1">
    <w:name w:val="SectionHead1"/>
    <w:basedOn w:val="Heading2"/>
    <w:next w:val="ManualNormal"/>
    <w:link w:val="SectionHead1Char"/>
    <w:rsid w:val="00776C0B"/>
    <w:pPr>
      <w:pBdr>
        <w:top w:val="single" w:sz="8" w:space="1" w:color="auto"/>
        <w:bottom w:val="single" w:sz="8" w:space="1" w:color="auto"/>
      </w:pBdr>
      <w:spacing w:after="240"/>
      <w:jc w:val="center"/>
    </w:pPr>
    <w:rPr>
      <w:rFonts w:cs="Times New Roman"/>
      <w:b w:val="0"/>
      <w:bCs w:val="0"/>
      <w:i w:val="0"/>
      <w:iCs w:val="0"/>
      <w:sz w:val="32"/>
      <w:szCs w:val="20"/>
      <w:lang w:val="en-GB" w:bidi="he-IL"/>
    </w:rPr>
  </w:style>
  <w:style w:type="character" w:customStyle="1" w:styleId="SectionHead1Char">
    <w:name w:val="SectionHead1 Char"/>
    <w:link w:val="SectionHead1"/>
    <w:rsid w:val="00E0624A"/>
    <w:rPr>
      <w:rFonts w:ascii="Arial" w:hAnsi="Arial"/>
      <w:sz w:val="32"/>
      <w:lang w:val="en-US" w:eastAsia="en-US" w:bidi="he-IL"/>
    </w:rPr>
  </w:style>
  <w:style w:type="paragraph" w:customStyle="1" w:styleId="SectionHead2">
    <w:name w:val="SectionHead2"/>
    <w:basedOn w:val="Heading3"/>
    <w:next w:val="ManualNormal"/>
    <w:rsid w:val="00776C0B"/>
    <w:pPr>
      <w:spacing w:before="120" w:after="120"/>
      <w:ind w:left="360"/>
    </w:pPr>
    <w:rPr>
      <w:rFonts w:cs="Times New Roman"/>
      <w:bCs w:val="0"/>
      <w:sz w:val="28"/>
      <w:szCs w:val="20"/>
      <w:lang w:bidi="he-IL"/>
    </w:rPr>
  </w:style>
  <w:style w:type="paragraph" w:styleId="TOC1">
    <w:name w:val="toc 1"/>
    <w:basedOn w:val="Normal"/>
    <w:next w:val="Normal"/>
    <w:autoRedefine/>
    <w:semiHidden/>
    <w:rsid w:val="006B1CD2"/>
  </w:style>
  <w:style w:type="paragraph" w:customStyle="1" w:styleId="Notation">
    <w:name w:val="Notation"/>
    <w:basedOn w:val="Normal"/>
    <w:next w:val="ManualNormal"/>
    <w:rsid w:val="006B1CD2"/>
    <w:rPr>
      <w:b/>
      <w:smallCaps/>
      <w:szCs w:val="20"/>
      <w:lang w:eastAsia="en-GB"/>
    </w:rPr>
  </w:style>
  <w:style w:type="character" w:styleId="PageNumber">
    <w:name w:val="page number"/>
    <w:basedOn w:val="DefaultParagraphFont"/>
    <w:rsid w:val="006B1CD2"/>
  </w:style>
  <w:style w:type="paragraph" w:styleId="Header">
    <w:name w:val="header"/>
    <w:basedOn w:val="Normal"/>
    <w:rsid w:val="006B1CD2"/>
    <w:pPr>
      <w:tabs>
        <w:tab w:val="center" w:pos="4153"/>
        <w:tab w:val="right" w:pos="8306"/>
      </w:tabs>
    </w:pPr>
  </w:style>
  <w:style w:type="paragraph" w:styleId="Footer">
    <w:name w:val="footer"/>
    <w:basedOn w:val="Normal"/>
    <w:rsid w:val="006B1CD2"/>
    <w:pPr>
      <w:tabs>
        <w:tab w:val="center" w:pos="4153"/>
        <w:tab w:val="right" w:pos="8306"/>
      </w:tabs>
    </w:pPr>
  </w:style>
  <w:style w:type="paragraph" w:customStyle="1" w:styleId="Metext">
    <w:name w:val="Metext"/>
    <w:basedOn w:val="Normal"/>
    <w:rsid w:val="006B1CD2"/>
    <w:pPr>
      <w:overflowPunct w:val="0"/>
      <w:autoSpaceDE w:val="0"/>
      <w:autoSpaceDN w:val="0"/>
      <w:adjustRightInd w:val="0"/>
      <w:ind w:left="1080"/>
      <w:textAlignment w:val="baseline"/>
    </w:pPr>
    <w:rPr>
      <w:szCs w:val="20"/>
      <w:lang w:eastAsia="en-GB"/>
    </w:rPr>
  </w:style>
  <w:style w:type="paragraph" w:customStyle="1" w:styleId="Extext">
    <w:name w:val="Extext"/>
    <w:basedOn w:val="Normal"/>
    <w:rsid w:val="006B1CD2"/>
    <w:pPr>
      <w:overflowPunct w:val="0"/>
      <w:autoSpaceDE w:val="0"/>
      <w:autoSpaceDN w:val="0"/>
      <w:adjustRightInd w:val="0"/>
      <w:ind w:left="720"/>
      <w:textAlignment w:val="baseline"/>
    </w:pPr>
    <w:rPr>
      <w:szCs w:val="20"/>
      <w:lang w:eastAsia="en-GB"/>
    </w:rPr>
  </w:style>
  <w:style w:type="paragraph" w:customStyle="1" w:styleId="Metstep">
    <w:name w:val="Metstep"/>
    <w:basedOn w:val="Normal"/>
    <w:rsid w:val="009E1FAB"/>
    <w:pPr>
      <w:numPr>
        <w:numId w:val="23"/>
      </w:numPr>
      <w:overflowPunct w:val="0"/>
      <w:autoSpaceDE w:val="0"/>
      <w:autoSpaceDN w:val="0"/>
      <w:adjustRightInd w:val="0"/>
      <w:spacing w:after="30"/>
      <w:textAlignment w:val="baseline"/>
    </w:pPr>
    <w:rPr>
      <w:szCs w:val="20"/>
      <w:lang w:eastAsia="en-GB"/>
    </w:rPr>
  </w:style>
  <w:style w:type="paragraph" w:customStyle="1" w:styleId="Exgraph">
    <w:name w:val="Exgraph"/>
    <w:basedOn w:val="Normal"/>
    <w:rsid w:val="006B1CD2"/>
    <w:pPr>
      <w:overflowPunct w:val="0"/>
      <w:autoSpaceDE w:val="0"/>
      <w:autoSpaceDN w:val="0"/>
      <w:adjustRightInd w:val="0"/>
      <w:ind w:left="360" w:right="-360"/>
      <w:textAlignment w:val="baseline"/>
    </w:pPr>
    <w:rPr>
      <w:sz w:val="8"/>
      <w:szCs w:val="20"/>
      <w:lang w:eastAsia="en-GB"/>
    </w:rPr>
  </w:style>
  <w:style w:type="paragraph" w:customStyle="1" w:styleId="Endgraph">
    <w:name w:val="Endgraph"/>
    <w:basedOn w:val="Normal"/>
    <w:next w:val="Normal"/>
    <w:rsid w:val="006B1CD2"/>
    <w:pPr>
      <w:overflowPunct w:val="0"/>
      <w:autoSpaceDE w:val="0"/>
      <w:autoSpaceDN w:val="0"/>
      <w:adjustRightInd w:val="0"/>
      <w:ind w:right="-86"/>
      <w:jc w:val="right"/>
      <w:textAlignment w:val="baseline"/>
    </w:pPr>
    <w:rPr>
      <w:szCs w:val="20"/>
      <w:lang w:eastAsia="en-GB"/>
    </w:rPr>
  </w:style>
  <w:style w:type="paragraph" w:customStyle="1" w:styleId="Metgraph">
    <w:name w:val="Metgraph"/>
    <w:basedOn w:val="Normal"/>
    <w:next w:val="Metext"/>
    <w:rsid w:val="006B1CD2"/>
    <w:pPr>
      <w:overflowPunct w:val="0"/>
      <w:autoSpaceDE w:val="0"/>
      <w:autoSpaceDN w:val="0"/>
      <w:adjustRightInd w:val="0"/>
      <w:ind w:left="720"/>
      <w:textAlignment w:val="baseline"/>
    </w:pPr>
    <w:rPr>
      <w:szCs w:val="20"/>
      <w:lang w:eastAsia="en-GB"/>
    </w:rPr>
  </w:style>
  <w:style w:type="paragraph" w:customStyle="1" w:styleId="Table">
    <w:name w:val="Table"/>
    <w:basedOn w:val="Normal"/>
    <w:rsid w:val="006B1CD2"/>
    <w:pPr>
      <w:tabs>
        <w:tab w:val="right" w:pos="274"/>
      </w:tabs>
      <w:overflowPunct w:val="0"/>
      <w:autoSpaceDE w:val="0"/>
      <w:autoSpaceDN w:val="0"/>
      <w:adjustRightInd w:val="0"/>
      <w:spacing w:after="240"/>
      <w:ind w:right="130"/>
      <w:textAlignment w:val="baseline"/>
    </w:pPr>
    <w:rPr>
      <w:rFonts w:ascii="Arial" w:hAnsi="Arial"/>
      <w:sz w:val="22"/>
      <w:szCs w:val="20"/>
      <w:lang w:eastAsia="en-GB"/>
    </w:rPr>
  </w:style>
  <w:style w:type="paragraph" w:customStyle="1" w:styleId="headerverso">
    <w:name w:val="header verso"/>
    <w:basedOn w:val="Normal"/>
    <w:rsid w:val="006B1CD2"/>
    <w:pPr>
      <w:overflowPunct w:val="0"/>
      <w:autoSpaceDE w:val="0"/>
      <w:autoSpaceDN w:val="0"/>
      <w:adjustRightInd w:val="0"/>
      <w:ind w:left="-86" w:right="-86"/>
      <w:textAlignment w:val="baseline"/>
    </w:pPr>
    <w:rPr>
      <w:rFonts w:ascii="Arial" w:hAnsi="Arial"/>
      <w:sz w:val="20"/>
      <w:szCs w:val="20"/>
      <w:lang w:eastAsia="en-GB"/>
    </w:rPr>
  </w:style>
  <w:style w:type="paragraph" w:customStyle="1" w:styleId="pcxno">
    <w:name w:val="pcxno"/>
    <w:basedOn w:val="Normal"/>
    <w:rsid w:val="006B1CD2"/>
    <w:pPr>
      <w:framePr w:wrap="notBeside" w:vAnchor="text" w:hAnchor="text" w:xAlign="center" w:y="1"/>
      <w:overflowPunct w:val="0"/>
      <w:autoSpaceDE w:val="0"/>
      <w:autoSpaceDN w:val="0"/>
      <w:adjustRightInd w:val="0"/>
      <w:jc w:val="center"/>
      <w:textAlignment w:val="baseline"/>
    </w:pPr>
    <w:rPr>
      <w:szCs w:val="20"/>
      <w:lang w:eastAsia="en-GB"/>
    </w:rPr>
  </w:style>
  <w:style w:type="paragraph" w:customStyle="1" w:styleId="Sumstep">
    <w:name w:val="Sumstep"/>
    <w:basedOn w:val="Normal"/>
    <w:rsid w:val="006B1CD2"/>
    <w:pPr>
      <w:keepLines/>
      <w:tabs>
        <w:tab w:val="left" w:pos="576"/>
      </w:tabs>
      <w:overflowPunct w:val="0"/>
      <w:autoSpaceDE w:val="0"/>
      <w:autoSpaceDN w:val="0"/>
      <w:adjustRightInd w:val="0"/>
      <w:ind w:left="576" w:hanging="288"/>
      <w:textAlignment w:val="baseline"/>
    </w:pPr>
    <w:rPr>
      <w:sz w:val="22"/>
      <w:szCs w:val="20"/>
      <w:lang w:eastAsia="en-GB"/>
    </w:rPr>
  </w:style>
  <w:style w:type="paragraph" w:customStyle="1" w:styleId="Selfstep">
    <w:name w:val="Selfstep"/>
    <w:basedOn w:val="Normal"/>
    <w:rsid w:val="006B1CD2"/>
    <w:pPr>
      <w:tabs>
        <w:tab w:val="right" w:pos="634"/>
      </w:tabs>
      <w:overflowPunct w:val="0"/>
      <w:autoSpaceDE w:val="0"/>
      <w:autoSpaceDN w:val="0"/>
      <w:adjustRightInd w:val="0"/>
      <w:spacing w:after="240"/>
      <w:ind w:left="907" w:hanging="547"/>
      <w:textAlignment w:val="baseline"/>
    </w:pPr>
    <w:rPr>
      <w:szCs w:val="20"/>
      <w:lang w:eastAsia="en-GB"/>
    </w:rPr>
  </w:style>
  <w:style w:type="paragraph" w:customStyle="1" w:styleId="TableText">
    <w:name w:val="Table Text"/>
    <w:basedOn w:val="Table"/>
    <w:rsid w:val="006B1CD2"/>
    <w:pPr>
      <w:spacing w:before="60" w:after="60"/>
      <w:ind w:right="115"/>
    </w:pPr>
  </w:style>
  <w:style w:type="table" w:styleId="TableGrid">
    <w:name w:val="Table Grid"/>
    <w:basedOn w:val="TableNormal"/>
    <w:rsid w:val="003E62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DD7446"/>
    <w:rPr>
      <w:rFonts w:ascii="Tahoma" w:hAnsi="Tahoma"/>
      <w:sz w:val="16"/>
      <w:szCs w:val="16"/>
      <w:lang w:val="x-none"/>
    </w:rPr>
  </w:style>
  <w:style w:type="character" w:customStyle="1" w:styleId="BalloonTextChar">
    <w:name w:val="Balloon Text Char"/>
    <w:link w:val="BalloonText"/>
    <w:rsid w:val="00DD7446"/>
    <w:rPr>
      <w:rFonts w:ascii="Tahoma" w:hAnsi="Tahoma" w:cs="Tahoma"/>
      <w:sz w:val="16"/>
      <w:szCs w:val="16"/>
      <w:lang w:eastAsia="en-US"/>
    </w:rPr>
  </w:style>
  <w:style w:type="character" w:customStyle="1" w:styleId="Heading1Char">
    <w:name w:val="Heading 1 Char"/>
    <w:link w:val="Heading1"/>
    <w:rsid w:val="00E76445"/>
    <w:rPr>
      <w:rFonts w:ascii="Cambria" w:eastAsia="Times New Roman" w:hAnsi="Cambria" w:cs="Times New Roman"/>
      <w:b/>
      <w:bCs/>
      <w:kern w:val="32"/>
      <w:sz w:val="32"/>
      <w:szCs w:val="32"/>
      <w:lang w:eastAsia="en-US"/>
    </w:rPr>
  </w:style>
  <w:style w:type="paragraph" w:styleId="TOCHeading">
    <w:name w:val="TOC Heading"/>
    <w:basedOn w:val="Heading1"/>
    <w:next w:val="Normal"/>
    <w:uiPriority w:val="39"/>
    <w:qFormat/>
    <w:rsid w:val="00E76445"/>
    <w:pPr>
      <w:keepLines/>
      <w:spacing w:before="480" w:after="0" w:line="276" w:lineRule="auto"/>
      <w:outlineLvl w:val="9"/>
    </w:pPr>
    <w:rPr>
      <w:color w:val="376092"/>
      <w:kern w:val="0"/>
      <w:sz w:val="28"/>
      <w:szCs w:val="28"/>
      <w:lang w:val="en-US"/>
    </w:rPr>
  </w:style>
  <w:style w:type="paragraph" w:styleId="TOC2">
    <w:name w:val="toc 2"/>
    <w:basedOn w:val="Normal"/>
    <w:next w:val="Normal"/>
    <w:autoRedefine/>
    <w:uiPriority w:val="39"/>
    <w:rsid w:val="00E76445"/>
    <w:pPr>
      <w:ind w:left="240"/>
    </w:pPr>
  </w:style>
  <w:style w:type="paragraph" w:styleId="TOC3">
    <w:name w:val="toc 3"/>
    <w:basedOn w:val="Normal"/>
    <w:next w:val="Normal"/>
    <w:autoRedefine/>
    <w:uiPriority w:val="39"/>
    <w:rsid w:val="00E76445"/>
    <w:pPr>
      <w:ind w:left="480"/>
    </w:pPr>
  </w:style>
  <w:style w:type="character" w:styleId="CommentReference">
    <w:name w:val="annotation reference"/>
    <w:basedOn w:val="DefaultParagraphFont"/>
    <w:rsid w:val="00B848DF"/>
    <w:rPr>
      <w:sz w:val="16"/>
      <w:szCs w:val="16"/>
    </w:rPr>
  </w:style>
  <w:style w:type="paragraph" w:styleId="CommentText">
    <w:name w:val="annotation text"/>
    <w:basedOn w:val="Normal"/>
    <w:link w:val="CommentTextChar"/>
    <w:rsid w:val="00B848DF"/>
    <w:rPr>
      <w:sz w:val="20"/>
      <w:szCs w:val="20"/>
    </w:rPr>
  </w:style>
  <w:style w:type="character" w:customStyle="1" w:styleId="CommentTextChar">
    <w:name w:val="Comment Text Char"/>
    <w:basedOn w:val="DefaultParagraphFont"/>
    <w:link w:val="CommentText"/>
    <w:rsid w:val="00B848DF"/>
    <w:rPr>
      <w:lang w:eastAsia="en-US"/>
    </w:rPr>
  </w:style>
  <w:style w:type="paragraph" w:styleId="CommentSubject">
    <w:name w:val="annotation subject"/>
    <w:basedOn w:val="CommentText"/>
    <w:next w:val="CommentText"/>
    <w:link w:val="CommentSubjectChar"/>
    <w:rsid w:val="00B848DF"/>
    <w:rPr>
      <w:b/>
      <w:bCs/>
    </w:rPr>
  </w:style>
  <w:style w:type="character" w:customStyle="1" w:styleId="CommentSubjectChar">
    <w:name w:val="Comment Subject Char"/>
    <w:basedOn w:val="CommentTextChar"/>
    <w:link w:val="CommentSubject"/>
    <w:rsid w:val="00B848DF"/>
    <w:rPr>
      <w:b/>
      <w:bCs/>
      <w:lang w:eastAsia="en-US"/>
    </w:rPr>
  </w:style>
  <w:style w:type="paragraph" w:styleId="Revision">
    <w:name w:val="Revision"/>
    <w:hidden/>
    <w:uiPriority w:val="99"/>
    <w:semiHidden/>
    <w:rsid w:val="00B848DF"/>
    <w:rPr>
      <w:sz w:val="24"/>
      <w:szCs w:val="24"/>
      <w:lang w:eastAsia="en-US"/>
    </w:rPr>
  </w:style>
  <w:style w:type="paragraph" w:styleId="Caption">
    <w:name w:val="caption"/>
    <w:basedOn w:val="Normal"/>
    <w:next w:val="ManualNormal"/>
    <w:uiPriority w:val="35"/>
    <w:unhideWhenUsed/>
    <w:qFormat/>
    <w:rsid w:val="00776C0B"/>
    <w:pPr>
      <w:spacing w:before="120" w:after="360"/>
      <w:jc w:val="center"/>
    </w:pPr>
    <w:rPr>
      <w:rFonts w:eastAsiaTheme="minorHAnsi" w:cstheme="minorBidi"/>
      <w:bCs/>
      <w:i/>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10.bin"/><Relationship Id="rId21" Type="http://schemas.openxmlformats.org/officeDocument/2006/relationships/image" Target="media/image10.png"/><Relationship Id="rId34" Type="http://schemas.openxmlformats.org/officeDocument/2006/relationships/oleObject" Target="embeddings/oleObject7.bin"/><Relationship Id="rId42" Type="http://schemas.openxmlformats.org/officeDocument/2006/relationships/image" Target="media/image21.wmf"/><Relationship Id="rId47" Type="http://schemas.openxmlformats.org/officeDocument/2006/relationships/oleObject" Target="embeddings/oleObject15.bin"/><Relationship Id="rId50" Type="http://schemas.openxmlformats.org/officeDocument/2006/relationships/footer" Target="footer1.xml"/><Relationship Id="rId55"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oleObject" Target="embeddings/oleObject6.bin"/><Relationship Id="rId38" Type="http://schemas.openxmlformats.org/officeDocument/2006/relationships/oleObject" Target="embeddings/oleObject9.bin"/><Relationship Id="rId46"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oleObject" Target="embeddings/oleObject3.bin"/><Relationship Id="rId41" Type="http://schemas.openxmlformats.org/officeDocument/2006/relationships/oleObject" Target="embeddings/oleObject12.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wmf"/><Relationship Id="rId24" Type="http://schemas.openxmlformats.org/officeDocument/2006/relationships/image" Target="media/image13.png"/><Relationship Id="rId32" Type="http://schemas.openxmlformats.org/officeDocument/2006/relationships/oleObject" Target="embeddings/oleObject5.bin"/><Relationship Id="rId37" Type="http://schemas.openxmlformats.org/officeDocument/2006/relationships/image" Target="media/image20.png"/><Relationship Id="rId40" Type="http://schemas.openxmlformats.org/officeDocument/2006/relationships/oleObject" Target="embeddings/oleObject11.bin"/><Relationship Id="rId45" Type="http://schemas.openxmlformats.org/officeDocument/2006/relationships/image" Target="media/image22.png"/><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9.png"/><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image" Target="media/image18.png"/><Relationship Id="rId44" Type="http://schemas.openxmlformats.org/officeDocument/2006/relationships/oleObject" Target="embeddings/oleObject14.bin"/><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oleObject4.bin"/><Relationship Id="rId35" Type="http://schemas.openxmlformats.org/officeDocument/2006/relationships/oleObject" Target="embeddings/oleObject8.bin"/><Relationship Id="rId43" Type="http://schemas.openxmlformats.org/officeDocument/2006/relationships/oleObject" Target="embeddings/oleObject13.bin"/><Relationship Id="rId48" Type="http://schemas.openxmlformats.org/officeDocument/2006/relationships/oleObject" Target="embeddings/oleObject16.bin"/><Relationship Id="rId8" Type="http://schemas.openxmlformats.org/officeDocument/2006/relationships/webSettings" Target="webSettings.xml"/><Relationship Id="rId51" Type="http://schemas.openxmlformats.org/officeDocument/2006/relationships/footer" Target="footer2.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4.wmf"/></Relationships>
</file>

<file path=word/_rels/header1.xml.rels><?xml version="1.0" encoding="UTF-8" standalone="yes"?>
<Relationships xmlns="http://schemas.openxmlformats.org/package/2006/relationships"><Relationship Id="rId1" Type="http://schemas.openxmlformats.org/officeDocument/2006/relationships/image" Target="media/image2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109E1F0C805D84BAF3E2353CBF754A0" ma:contentTypeVersion="3" ma:contentTypeDescription="Create a new document." ma:contentTypeScope="" ma:versionID="aabdfa3ea96d35ee1ab06b21e2ac4fd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6A514-48DA-45EA-8D4B-CFC7E2D5B869}">
  <ds:schemaRefs>
    <ds:schemaRef ds:uri="http://schemas.microsoft.com/sharepoint/v3/contenttype/forms"/>
  </ds:schemaRefs>
</ds:datastoreItem>
</file>

<file path=customXml/itemProps2.xml><?xml version="1.0" encoding="utf-8"?>
<ds:datastoreItem xmlns:ds="http://schemas.openxmlformats.org/officeDocument/2006/customXml" ds:itemID="{91643AFA-5951-4C67-A77F-8E9A4135D1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4B45B5-7044-4657-8C7C-2796E051A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CC1224-074E-4BFB-8266-172C00550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20</Pages>
  <Words>3424</Words>
  <Characters>19099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Outlook 2010 Level 1</vt:lpstr>
    </vt:vector>
  </TitlesOfParts>
  <Company/>
  <LinksUpToDate>false</LinksUpToDate>
  <CharactersWithSpaces>22479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Outlook 2010 Level 1</dc:title>
  <dc:subject>Module 1; Outlook Essentials</dc:subject>
  <dc:creator>CWC</dc:creator>
  <cp:lastModifiedBy>Williams</cp:lastModifiedBy>
  <cp:revision>41</cp:revision>
  <dcterms:created xsi:type="dcterms:W3CDTF">2013-01-04T11:03:00Z</dcterms:created>
  <dcterms:modified xsi:type="dcterms:W3CDTF">2013-01-23T09:59:00Z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0x0101005109E1F0C805D84BAF3E2353CBF754A0</vt:lpwstr>
  </property>
</Properties>
</file>